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D1DC7" w14:textId="16264A00" w:rsidR="000A0275" w:rsidRPr="00444830" w:rsidRDefault="000A0275" w:rsidP="000A0275">
      <w:pPr>
        <w:pStyle w:val="3GPPHeader"/>
        <w:spacing w:after="60"/>
        <w:rPr>
          <w:sz w:val="32"/>
          <w:szCs w:val="32"/>
          <w:highlight w:val="yellow"/>
          <w:lang w:val="en-US"/>
        </w:rPr>
      </w:pPr>
      <w:r w:rsidRPr="00444830">
        <w:rPr>
          <w:lang w:val="en-US"/>
        </w:rPr>
        <w:t>3GPP TSG-RAN WG2#12</w:t>
      </w:r>
      <w:r w:rsidR="00271EFA">
        <w:rPr>
          <w:lang w:val="en-US"/>
        </w:rPr>
        <w:t>3bis</w:t>
      </w:r>
      <w:r w:rsidRPr="00444830">
        <w:rPr>
          <w:lang w:val="en-US"/>
        </w:rPr>
        <w:tab/>
      </w:r>
      <w:r w:rsidR="00AC0381" w:rsidRPr="00B1111F">
        <w:rPr>
          <w:sz w:val="32"/>
          <w:szCs w:val="32"/>
          <w:lang w:val="en-US"/>
        </w:rPr>
        <w:t>R2-</w:t>
      </w:r>
      <w:r w:rsidR="00271EFA" w:rsidRPr="00B1111F">
        <w:rPr>
          <w:sz w:val="32"/>
          <w:szCs w:val="32"/>
          <w:lang w:val="en-US"/>
        </w:rPr>
        <w:t>23</w:t>
      </w:r>
      <w:r w:rsidR="00B17CCD" w:rsidRPr="00B1111F">
        <w:rPr>
          <w:sz w:val="32"/>
          <w:szCs w:val="32"/>
          <w:lang w:val="en-US"/>
        </w:rPr>
        <w:t>11</w:t>
      </w:r>
      <w:r w:rsidR="00B1111F" w:rsidRPr="00B1111F">
        <w:rPr>
          <w:sz w:val="32"/>
          <w:szCs w:val="32"/>
          <w:lang w:val="en-US"/>
        </w:rPr>
        <w:t>022</w:t>
      </w:r>
    </w:p>
    <w:p w14:paraId="7C9C31FB" w14:textId="6859752A" w:rsidR="000A0275" w:rsidRPr="00444830" w:rsidRDefault="00271EFA" w:rsidP="000A0275">
      <w:pPr>
        <w:pStyle w:val="3GPPHeader"/>
        <w:rPr>
          <w:lang w:val="en-US"/>
        </w:rPr>
      </w:pPr>
      <w:r>
        <w:rPr>
          <w:lang w:val="en-US"/>
        </w:rPr>
        <w:t>Xiamen</w:t>
      </w:r>
      <w:r w:rsidR="000A0275" w:rsidRPr="00444830">
        <w:rPr>
          <w:lang w:val="en-US"/>
        </w:rPr>
        <w:t xml:space="preserve">, </w:t>
      </w:r>
      <w:r>
        <w:rPr>
          <w:lang w:val="en-US"/>
        </w:rPr>
        <w:t>China</w:t>
      </w:r>
      <w:r w:rsidR="000A0275" w:rsidRPr="00444830">
        <w:rPr>
          <w:lang w:val="en-US"/>
        </w:rPr>
        <w:t xml:space="preserve">, </w:t>
      </w:r>
      <w:r>
        <w:rPr>
          <w:lang w:val="en-US"/>
        </w:rPr>
        <w:t>October 9</w:t>
      </w:r>
      <w:r w:rsidRPr="00444830">
        <w:rPr>
          <w:lang w:val="en-US"/>
        </w:rPr>
        <w:t xml:space="preserve"> </w:t>
      </w:r>
      <w:r w:rsidR="000A0275" w:rsidRPr="00444830">
        <w:rPr>
          <w:lang w:val="en-US"/>
        </w:rPr>
        <w:t xml:space="preserve">– </w:t>
      </w:r>
      <w:r>
        <w:rPr>
          <w:lang w:val="en-US"/>
        </w:rPr>
        <w:t>13</w:t>
      </w:r>
      <w:r w:rsidR="000A0275" w:rsidRPr="00444830">
        <w:rPr>
          <w:lang w:val="en-US"/>
        </w:rPr>
        <w:t>, 2023</w:t>
      </w:r>
    </w:p>
    <w:p w14:paraId="0F367075" w14:textId="0C67DF3B" w:rsidR="000A0275" w:rsidRPr="00444830" w:rsidRDefault="000A0275" w:rsidP="000A0275">
      <w:pPr>
        <w:pStyle w:val="3GPPHeader"/>
        <w:rPr>
          <w:lang w:val="en-US"/>
        </w:rPr>
      </w:pPr>
    </w:p>
    <w:p w14:paraId="3684FF2A" w14:textId="77777777" w:rsidR="000A0275" w:rsidRPr="00444830" w:rsidRDefault="000A0275" w:rsidP="000A0275">
      <w:pPr>
        <w:pStyle w:val="3GPPHeader"/>
        <w:rPr>
          <w:sz w:val="22"/>
          <w:szCs w:val="22"/>
          <w:lang w:val="en-US"/>
        </w:rPr>
      </w:pPr>
      <w:r w:rsidRPr="00444830">
        <w:rPr>
          <w:sz w:val="22"/>
          <w:szCs w:val="22"/>
          <w:lang w:val="en-US"/>
        </w:rPr>
        <w:t>Agenda Item:</w:t>
      </w:r>
      <w:r w:rsidRPr="00444830">
        <w:rPr>
          <w:sz w:val="22"/>
          <w:szCs w:val="22"/>
          <w:lang w:val="en-US"/>
        </w:rPr>
        <w:tab/>
      </w:r>
      <w:r w:rsidRPr="004E497C">
        <w:rPr>
          <w:sz w:val="22"/>
          <w:szCs w:val="22"/>
          <w:lang w:val="en-US"/>
        </w:rPr>
        <w:t>7.16.1</w:t>
      </w:r>
    </w:p>
    <w:p w14:paraId="273DACC0" w14:textId="129F0885" w:rsidR="000A0275" w:rsidRPr="00444830" w:rsidRDefault="000A0275" w:rsidP="000A0275">
      <w:pPr>
        <w:pStyle w:val="3GPPHeader"/>
        <w:rPr>
          <w:sz w:val="22"/>
          <w:szCs w:val="22"/>
          <w:lang w:val="en-US"/>
        </w:rPr>
      </w:pPr>
      <w:r w:rsidRPr="00444830">
        <w:rPr>
          <w:sz w:val="22"/>
          <w:szCs w:val="22"/>
          <w:lang w:val="en-US"/>
        </w:rPr>
        <w:t>Source:</w:t>
      </w:r>
      <w:r w:rsidRPr="00444830">
        <w:rPr>
          <w:lang w:val="en-US"/>
        </w:rPr>
        <w:tab/>
      </w:r>
      <w:r w:rsidR="00A42D0D" w:rsidRPr="006356F2">
        <w:rPr>
          <w:sz w:val="22"/>
          <w:szCs w:val="22"/>
          <w:lang w:val="en-US"/>
        </w:rPr>
        <w:t xml:space="preserve">Ericsson, </w:t>
      </w:r>
      <w:r w:rsidR="004E497C" w:rsidRPr="006356F2">
        <w:rPr>
          <w:sz w:val="22"/>
          <w:szCs w:val="22"/>
          <w:lang w:val="en-US"/>
        </w:rPr>
        <w:t>Qualcomm Incorporated</w:t>
      </w:r>
    </w:p>
    <w:p w14:paraId="041907F6" w14:textId="32236DBE" w:rsidR="000A0275" w:rsidRPr="00444830" w:rsidRDefault="000A0275" w:rsidP="000A0275">
      <w:pPr>
        <w:pStyle w:val="3GPPHeader"/>
        <w:rPr>
          <w:sz w:val="22"/>
          <w:szCs w:val="22"/>
          <w:lang w:val="en-US"/>
        </w:rPr>
      </w:pPr>
      <w:r w:rsidRPr="00444830">
        <w:rPr>
          <w:sz w:val="22"/>
          <w:szCs w:val="22"/>
          <w:lang w:val="en-US"/>
        </w:rPr>
        <w:t>Title:</w:t>
      </w:r>
      <w:r w:rsidRPr="00444830">
        <w:rPr>
          <w:sz w:val="22"/>
          <w:szCs w:val="22"/>
          <w:lang w:val="en-US"/>
        </w:rPr>
        <w:tab/>
      </w:r>
      <w:r w:rsidR="006900D9">
        <w:rPr>
          <w:sz w:val="22"/>
          <w:szCs w:val="22"/>
          <w:lang w:val="en-US"/>
        </w:rPr>
        <w:t xml:space="preserve">Open Issues / </w:t>
      </w:r>
      <w:r w:rsidRPr="00444830">
        <w:rPr>
          <w:sz w:val="22"/>
          <w:szCs w:val="22"/>
          <w:lang w:val="en-US"/>
        </w:rPr>
        <w:t>Rapporteur Insights</w:t>
      </w:r>
    </w:p>
    <w:p w14:paraId="4F532369" w14:textId="77777777" w:rsidR="000A0275" w:rsidRPr="00444830" w:rsidRDefault="000A0275" w:rsidP="000A0275">
      <w:pPr>
        <w:pStyle w:val="3GPPHeader"/>
        <w:rPr>
          <w:sz w:val="22"/>
          <w:szCs w:val="22"/>
          <w:lang w:val="en-US"/>
        </w:rPr>
      </w:pPr>
      <w:r w:rsidRPr="00444830">
        <w:rPr>
          <w:sz w:val="22"/>
          <w:szCs w:val="22"/>
          <w:lang w:val="en-US"/>
        </w:rPr>
        <w:t>Document for:</w:t>
      </w:r>
      <w:r w:rsidRPr="00444830">
        <w:rPr>
          <w:sz w:val="22"/>
          <w:szCs w:val="22"/>
          <w:lang w:val="en-US"/>
        </w:rPr>
        <w:tab/>
        <w:t>Information</w:t>
      </w:r>
    </w:p>
    <w:p w14:paraId="43825214" w14:textId="77777777" w:rsidR="000A0275" w:rsidRPr="00444830" w:rsidRDefault="000A0275" w:rsidP="000A0275">
      <w:pPr>
        <w:pStyle w:val="Heading1"/>
        <w:ind w:left="0" w:firstLine="0"/>
        <w:rPr>
          <w:lang w:val="en-US"/>
        </w:rPr>
      </w:pPr>
      <w:r w:rsidRPr="00444830">
        <w:rPr>
          <w:lang w:val="en-US"/>
        </w:rPr>
        <w:t>1</w:t>
      </w:r>
      <w:r w:rsidRPr="00444830">
        <w:rPr>
          <w:lang w:val="en-US"/>
        </w:rPr>
        <w:tab/>
        <w:t>Introduction</w:t>
      </w:r>
    </w:p>
    <w:p w14:paraId="7993A86C" w14:textId="77777777" w:rsidR="000A0275" w:rsidRPr="00444830" w:rsidRDefault="000A0275" w:rsidP="000A0275">
      <w:pPr>
        <w:pStyle w:val="BodyText"/>
        <w:rPr>
          <w:lang w:val="en-US"/>
        </w:rPr>
      </w:pPr>
      <w:bookmarkStart w:id="0" w:name="_Ref178064866"/>
      <w:r w:rsidRPr="00444830">
        <w:rPr>
          <w:lang w:val="en-US"/>
        </w:rPr>
        <w:t xml:space="preserve">The RAN1-led Study Item (SI) on </w:t>
      </w:r>
      <w:r w:rsidRPr="00444830">
        <w:rPr>
          <w:i/>
          <w:iCs/>
          <w:lang w:val="en-US"/>
        </w:rPr>
        <w:t>“AI/ML for NR Air Interface”</w:t>
      </w:r>
      <w:r w:rsidRPr="00444830">
        <w:rPr>
          <w:lang w:val="en-US"/>
        </w:rPr>
        <w:t xml:space="preserve"> was approved in RAN#94-e in December 2021 (see the approved SID in </w:t>
      </w:r>
      <w:hyperlink r:id="rId11" w:history="1">
        <w:r w:rsidRPr="00444830">
          <w:rPr>
            <w:rStyle w:val="Hyperlink"/>
            <w:lang w:val="en-US"/>
          </w:rPr>
          <w:t>RP-213599</w:t>
        </w:r>
      </w:hyperlink>
      <w:r w:rsidRPr="00444830">
        <w:rPr>
          <w:lang w:val="en-US"/>
        </w:rPr>
        <w:t xml:space="preserve"> and the revised version in </w:t>
      </w:r>
      <w:hyperlink r:id="rId12" w:history="1">
        <w:r w:rsidRPr="00444830">
          <w:rPr>
            <w:rStyle w:val="Hyperlink"/>
            <w:lang w:val="en-US"/>
          </w:rPr>
          <w:t>RP-221348</w:t>
        </w:r>
      </w:hyperlink>
      <w:r w:rsidRPr="00444830">
        <w:rPr>
          <w:lang w:val="en-US"/>
        </w:rPr>
        <w:t>).</w:t>
      </w:r>
    </w:p>
    <w:p w14:paraId="75BAC57A" w14:textId="279FB00D" w:rsidR="00407DB7" w:rsidRDefault="000A0275" w:rsidP="000A0275">
      <w:pPr>
        <w:pStyle w:val="BodyText"/>
        <w:rPr>
          <w:lang w:val="en-US"/>
        </w:rPr>
      </w:pPr>
      <w:r w:rsidRPr="00444830">
        <w:rPr>
          <w:lang w:val="en-US"/>
        </w:rPr>
        <w:t xml:space="preserve">According to the time budget presented in the Table below (see </w:t>
      </w:r>
      <w:hyperlink r:id="rId13" w:history="1">
        <w:r w:rsidR="00407DB7" w:rsidRPr="002E05D7">
          <w:rPr>
            <w:rStyle w:val="Hyperlink"/>
          </w:rPr>
          <w:t>RP-232659</w:t>
        </w:r>
      </w:hyperlink>
      <w:r w:rsidRPr="00444830">
        <w:rPr>
          <w:lang w:val="en-US"/>
        </w:rPr>
        <w:t xml:space="preserve"> for further details), </w:t>
      </w:r>
      <w:r w:rsidR="007024B0">
        <w:rPr>
          <w:lang w:val="en-US"/>
        </w:rPr>
        <w:t xml:space="preserve">there are </w:t>
      </w:r>
      <w:r w:rsidR="007024B0" w:rsidRPr="002E05D7">
        <w:rPr>
          <w:highlight w:val="yellow"/>
          <w:lang w:val="en-US"/>
        </w:rPr>
        <w:t xml:space="preserve">2 </w:t>
      </w:r>
      <w:r w:rsidR="00290E7B" w:rsidRPr="002E05D7">
        <w:rPr>
          <w:highlight w:val="yellow"/>
          <w:lang w:val="en-US"/>
        </w:rPr>
        <w:t xml:space="preserve">remaining </w:t>
      </w:r>
      <w:r w:rsidR="007024B0" w:rsidRPr="002E05D7">
        <w:rPr>
          <w:highlight w:val="yellow"/>
          <w:lang w:val="en-US"/>
        </w:rPr>
        <w:t>meetings</w:t>
      </w:r>
      <w:r w:rsidR="00407DB7">
        <w:rPr>
          <w:lang w:val="en-US"/>
        </w:rPr>
        <w:t xml:space="preserve"> in RAN2</w:t>
      </w:r>
      <w:r w:rsidR="00B67F38">
        <w:rPr>
          <w:lang w:val="en-US"/>
        </w:rPr>
        <w:t xml:space="preserve"> for this Study Item</w:t>
      </w:r>
      <w:r w:rsidR="009C5C59">
        <w:rPr>
          <w:lang w:val="en-US"/>
        </w:rPr>
        <w:t>.</w:t>
      </w:r>
    </w:p>
    <w:p w14:paraId="30B12B4D" w14:textId="7180A47A" w:rsidR="000A0275" w:rsidRPr="00444830" w:rsidRDefault="009C5C59" w:rsidP="000A0275">
      <w:pPr>
        <w:pStyle w:val="BodyText"/>
        <w:rPr>
          <w:rStyle w:val="normaltextrun"/>
          <w:lang w:val="en-US"/>
        </w:rPr>
      </w:pPr>
      <w:r>
        <w:rPr>
          <w:lang w:val="en-US"/>
        </w:rPr>
        <w:t xml:space="preserve">Therefore, </w:t>
      </w:r>
      <w:r w:rsidR="000A0275" w:rsidRPr="00444830">
        <w:rPr>
          <w:lang w:val="en-US"/>
        </w:rPr>
        <w:t xml:space="preserve">the </w:t>
      </w:r>
      <w:r>
        <w:rPr>
          <w:lang w:val="en-US"/>
        </w:rPr>
        <w:t>R</w:t>
      </w:r>
      <w:r w:rsidRPr="00444830">
        <w:rPr>
          <w:lang w:val="en-US"/>
        </w:rPr>
        <w:t xml:space="preserve">apporteur </w:t>
      </w:r>
      <w:r w:rsidR="000A0275" w:rsidRPr="00444830">
        <w:rPr>
          <w:lang w:val="en-US"/>
        </w:rPr>
        <w:t xml:space="preserve">believes that this document </w:t>
      </w:r>
      <w:r w:rsidR="00407DB7">
        <w:rPr>
          <w:lang w:val="en-US"/>
        </w:rPr>
        <w:t>should</w:t>
      </w:r>
      <w:r w:rsidR="000A0275" w:rsidRPr="00444830">
        <w:rPr>
          <w:lang w:val="en-US"/>
        </w:rPr>
        <w:t xml:space="preserve"> serve</w:t>
      </w:r>
      <w:r w:rsidR="00407DB7">
        <w:rPr>
          <w:lang w:val="en-US"/>
        </w:rPr>
        <w:t xml:space="preserve"> </w:t>
      </w:r>
      <w:r w:rsidR="00B67F38">
        <w:rPr>
          <w:lang w:val="en-US"/>
        </w:rPr>
        <w:t>to</w:t>
      </w:r>
      <w:r w:rsidR="000A0275" w:rsidRPr="00444830">
        <w:rPr>
          <w:lang w:val="en-US"/>
        </w:rPr>
        <w:t xml:space="preserve"> </w:t>
      </w:r>
      <w:r w:rsidR="002450CB">
        <w:rPr>
          <w:lang w:val="en-US"/>
        </w:rPr>
        <w:t xml:space="preserve">identify the areas and topics that need special attention </w:t>
      </w:r>
      <w:proofErr w:type="gramStart"/>
      <w:r w:rsidR="00407DB7">
        <w:rPr>
          <w:lang w:val="en-US"/>
        </w:rPr>
        <w:t>in order to</w:t>
      </w:r>
      <w:proofErr w:type="gramEnd"/>
      <w:r w:rsidR="002450CB">
        <w:rPr>
          <w:lang w:val="en-US"/>
        </w:rPr>
        <w:t xml:space="preserve"> finalize the study in RAN2</w:t>
      </w:r>
      <w:r w:rsidR="00407DB7">
        <w:rPr>
          <w:lang w:val="en-US"/>
        </w:rPr>
        <w:t xml:space="preserve"> in due time</w:t>
      </w:r>
      <w:r w:rsidR="002450CB">
        <w:rPr>
          <w:lang w:val="en-US"/>
        </w:rPr>
        <w:t xml:space="preserve">. </w:t>
      </w:r>
    </w:p>
    <w:tbl>
      <w:tblPr>
        <w:tblW w:w="5000" w:type="pct"/>
        <w:tblCellMar>
          <w:left w:w="0" w:type="dxa"/>
          <w:right w:w="0" w:type="dxa"/>
        </w:tblCellMar>
        <w:tblLook w:val="04A0" w:firstRow="1" w:lastRow="0" w:firstColumn="1" w:lastColumn="0" w:noHBand="0" w:noVBand="1"/>
      </w:tblPr>
      <w:tblGrid>
        <w:gridCol w:w="793"/>
        <w:gridCol w:w="694"/>
        <w:gridCol w:w="769"/>
        <w:gridCol w:w="1062"/>
        <w:gridCol w:w="769"/>
        <w:gridCol w:w="769"/>
        <w:gridCol w:w="1062"/>
        <w:gridCol w:w="886"/>
        <w:gridCol w:w="886"/>
        <w:gridCol w:w="1062"/>
        <w:gridCol w:w="882"/>
      </w:tblGrid>
      <w:tr w:rsidR="00407DB7" w14:paraId="2F7E28F2" w14:textId="77777777" w:rsidTr="002E05D7">
        <w:trPr>
          <w:trHeight w:val="369"/>
        </w:trPr>
        <w:tc>
          <w:tcPr>
            <w:tcW w:w="412" w:type="pct"/>
            <w:tcBorders>
              <w:top w:val="nil"/>
              <w:left w:val="nil"/>
              <w:bottom w:val="nil"/>
              <w:right w:val="nil"/>
            </w:tcBorders>
            <w:shd w:val="clear" w:color="auto" w:fill="auto"/>
            <w:noWrap/>
            <w:tcMar>
              <w:top w:w="15" w:type="dxa"/>
              <w:left w:w="15" w:type="dxa"/>
              <w:bottom w:w="0" w:type="dxa"/>
              <w:right w:w="15" w:type="dxa"/>
            </w:tcMar>
            <w:vAlign w:val="bottom"/>
            <w:hideMark/>
          </w:tcPr>
          <w:p w14:paraId="6D60694F" w14:textId="77777777" w:rsidR="00407DB7" w:rsidRDefault="00407DB7">
            <w:pPr>
              <w:overflowPunct/>
              <w:autoSpaceDE/>
              <w:autoSpaceDN/>
              <w:adjustRightInd/>
              <w:spacing w:after="0"/>
              <w:textAlignment w:val="auto"/>
            </w:pPr>
          </w:p>
        </w:tc>
        <w:tc>
          <w:tcPr>
            <w:tcW w:w="1708" w:type="pct"/>
            <w:gridSpan w:val="4"/>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26B4DD2F" w14:textId="77777777" w:rsidR="00407DB7" w:rsidRDefault="00407DB7">
            <w:pPr>
              <w:jc w:val="center"/>
              <w:rPr>
                <w:rFonts w:ascii="Calibri" w:hAnsi="Calibri" w:cs="Calibri"/>
                <w:b/>
                <w:bCs/>
                <w:color w:val="000000"/>
                <w:sz w:val="22"/>
                <w:szCs w:val="22"/>
              </w:rPr>
            </w:pPr>
            <w:r w:rsidRPr="002E05D7">
              <w:rPr>
                <w:rFonts w:ascii="Calibri" w:hAnsi="Calibri" w:cs="Calibri"/>
                <w:b/>
                <w:bCs/>
                <w:color w:val="808080" w:themeColor="background1" w:themeShade="80"/>
                <w:sz w:val="22"/>
                <w:szCs w:val="22"/>
              </w:rPr>
              <w:t>2022</w:t>
            </w:r>
          </w:p>
        </w:tc>
        <w:tc>
          <w:tcPr>
            <w:tcW w:w="2880" w:type="pct"/>
            <w:gridSpan w:val="6"/>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9613B1" w14:textId="77777777" w:rsidR="00407DB7" w:rsidRDefault="00407DB7">
            <w:pPr>
              <w:jc w:val="center"/>
              <w:rPr>
                <w:rFonts w:ascii="Calibri" w:hAnsi="Calibri" w:cs="Calibri"/>
                <w:b/>
                <w:bCs/>
                <w:color w:val="000000"/>
                <w:sz w:val="22"/>
                <w:szCs w:val="22"/>
              </w:rPr>
            </w:pPr>
            <w:r>
              <w:rPr>
                <w:rFonts w:ascii="Calibri" w:hAnsi="Calibri" w:cs="Calibri"/>
                <w:b/>
                <w:bCs/>
                <w:color w:val="000000"/>
                <w:sz w:val="22"/>
                <w:szCs w:val="22"/>
              </w:rPr>
              <w:t>2023</w:t>
            </w:r>
          </w:p>
        </w:tc>
      </w:tr>
      <w:tr w:rsidR="002E05D7" w14:paraId="3588ACAE" w14:textId="77777777" w:rsidTr="002E05D7">
        <w:trPr>
          <w:trHeight w:val="369"/>
        </w:trPr>
        <w:tc>
          <w:tcPr>
            <w:tcW w:w="412" w:type="pct"/>
            <w:tcBorders>
              <w:top w:val="nil"/>
              <w:left w:val="nil"/>
              <w:bottom w:val="nil"/>
              <w:right w:val="nil"/>
            </w:tcBorders>
            <w:shd w:val="clear" w:color="auto" w:fill="auto"/>
            <w:noWrap/>
            <w:tcMar>
              <w:top w:w="15" w:type="dxa"/>
              <w:left w:w="15" w:type="dxa"/>
              <w:bottom w:w="0" w:type="dxa"/>
              <w:right w:w="15" w:type="dxa"/>
            </w:tcMar>
            <w:vAlign w:val="bottom"/>
            <w:hideMark/>
          </w:tcPr>
          <w:p w14:paraId="15F595DF" w14:textId="77777777" w:rsidR="00407DB7" w:rsidRDefault="00407DB7">
            <w:pPr>
              <w:jc w:val="center"/>
              <w:rPr>
                <w:rFonts w:ascii="Calibri" w:hAnsi="Calibri" w:cs="Calibri"/>
                <w:b/>
                <w:bCs/>
                <w:color w:val="000000"/>
                <w:sz w:val="22"/>
                <w:szCs w:val="22"/>
              </w:rPr>
            </w:pPr>
          </w:p>
        </w:tc>
        <w:tc>
          <w:tcPr>
            <w:tcW w:w="36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834A35"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May</w:t>
            </w:r>
          </w:p>
        </w:tc>
        <w:tc>
          <w:tcPr>
            <w:tcW w:w="39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C27D98"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 xml:space="preserve">Aug </w:t>
            </w:r>
          </w:p>
        </w:tc>
        <w:tc>
          <w:tcPr>
            <w:tcW w:w="55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58D563"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Oct</w:t>
            </w:r>
          </w:p>
        </w:tc>
        <w:tc>
          <w:tcPr>
            <w:tcW w:w="39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FEEE0A"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Nov</w:t>
            </w:r>
          </w:p>
        </w:tc>
        <w:tc>
          <w:tcPr>
            <w:tcW w:w="39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FEBC84"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Feb</w:t>
            </w:r>
          </w:p>
        </w:tc>
        <w:tc>
          <w:tcPr>
            <w:tcW w:w="55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92E759"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April</w:t>
            </w:r>
          </w:p>
        </w:tc>
        <w:tc>
          <w:tcPr>
            <w:tcW w:w="4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C2218B"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May</w:t>
            </w:r>
          </w:p>
        </w:tc>
        <w:tc>
          <w:tcPr>
            <w:tcW w:w="4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8D8DAA" w14:textId="77777777" w:rsidR="00407DB7" w:rsidRPr="002E05D7" w:rsidRDefault="00407DB7">
            <w:pPr>
              <w:rPr>
                <w:rFonts w:ascii="Calibri" w:hAnsi="Calibri" w:cs="Calibri"/>
                <w:b/>
                <w:bCs/>
                <w:color w:val="808080" w:themeColor="background1" w:themeShade="80"/>
                <w:sz w:val="22"/>
                <w:szCs w:val="22"/>
              </w:rPr>
            </w:pPr>
            <w:r w:rsidRPr="002E05D7">
              <w:rPr>
                <w:rFonts w:ascii="Calibri" w:hAnsi="Calibri" w:cs="Calibri"/>
                <w:b/>
                <w:bCs/>
                <w:color w:val="808080" w:themeColor="background1" w:themeShade="80"/>
                <w:sz w:val="22"/>
                <w:szCs w:val="22"/>
              </w:rPr>
              <w:t>Aug</w:t>
            </w:r>
          </w:p>
        </w:tc>
        <w:tc>
          <w:tcPr>
            <w:tcW w:w="55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808720" w14:textId="77777777" w:rsidR="00407DB7" w:rsidRDefault="00407DB7">
            <w:pPr>
              <w:rPr>
                <w:rFonts w:ascii="Calibri" w:hAnsi="Calibri" w:cs="Calibri"/>
                <w:b/>
                <w:bCs/>
                <w:color w:val="000000"/>
                <w:sz w:val="22"/>
                <w:szCs w:val="22"/>
              </w:rPr>
            </w:pPr>
            <w:r>
              <w:rPr>
                <w:rFonts w:ascii="Calibri" w:hAnsi="Calibri" w:cs="Calibri"/>
                <w:b/>
                <w:bCs/>
                <w:color w:val="000000"/>
                <w:sz w:val="22"/>
                <w:szCs w:val="22"/>
              </w:rPr>
              <w:t>Oct</w:t>
            </w:r>
          </w:p>
        </w:tc>
        <w:tc>
          <w:tcPr>
            <w:tcW w:w="4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CCC4B1" w14:textId="77777777" w:rsidR="00407DB7" w:rsidRDefault="00407DB7">
            <w:pPr>
              <w:rPr>
                <w:rFonts w:ascii="Calibri" w:hAnsi="Calibri" w:cs="Calibri"/>
                <w:b/>
                <w:bCs/>
                <w:color w:val="000000"/>
                <w:sz w:val="22"/>
                <w:szCs w:val="22"/>
              </w:rPr>
            </w:pPr>
            <w:r>
              <w:rPr>
                <w:rFonts w:ascii="Calibri" w:hAnsi="Calibri" w:cs="Calibri"/>
                <w:b/>
                <w:bCs/>
                <w:color w:val="000000"/>
                <w:sz w:val="22"/>
                <w:szCs w:val="22"/>
              </w:rPr>
              <w:t>Nov</w:t>
            </w:r>
          </w:p>
        </w:tc>
      </w:tr>
      <w:tr w:rsidR="002E05D7" w14:paraId="0440600D" w14:textId="77777777" w:rsidTr="002E05D7">
        <w:trPr>
          <w:trHeight w:val="369"/>
        </w:trPr>
        <w:tc>
          <w:tcPr>
            <w:tcW w:w="412" w:type="pct"/>
            <w:vMerge w:val="restart"/>
            <w:tcBorders>
              <w:top w:val="single" w:sz="4" w:space="0" w:color="auto"/>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3BE283BC" w14:textId="77777777" w:rsidR="00407DB7" w:rsidRDefault="00407DB7">
            <w:pPr>
              <w:jc w:val="center"/>
              <w:rPr>
                <w:rFonts w:ascii="Calibri" w:hAnsi="Calibri" w:cs="Calibri"/>
                <w:b/>
                <w:bCs/>
                <w:color w:val="000000"/>
                <w:sz w:val="22"/>
                <w:szCs w:val="22"/>
              </w:rPr>
            </w:pPr>
            <w:r>
              <w:rPr>
                <w:rFonts w:ascii="Calibri" w:hAnsi="Calibri" w:cs="Calibri"/>
                <w:b/>
                <w:bCs/>
                <w:color w:val="000000"/>
                <w:sz w:val="22"/>
                <w:szCs w:val="22"/>
              </w:rPr>
              <w:t>RAN1</w:t>
            </w:r>
          </w:p>
        </w:tc>
        <w:tc>
          <w:tcPr>
            <w:tcW w:w="360"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7BE4866E"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#109</w:t>
            </w:r>
          </w:p>
        </w:tc>
        <w:tc>
          <w:tcPr>
            <w:tcW w:w="399"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09062093"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#110</w:t>
            </w:r>
          </w:p>
        </w:tc>
        <w:tc>
          <w:tcPr>
            <w:tcW w:w="551"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4B1C6F8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#110bis</w:t>
            </w:r>
          </w:p>
        </w:tc>
        <w:tc>
          <w:tcPr>
            <w:tcW w:w="399"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1CF097B8"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#111</w:t>
            </w:r>
          </w:p>
        </w:tc>
        <w:tc>
          <w:tcPr>
            <w:tcW w:w="399"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54F92E5B"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#112</w:t>
            </w:r>
          </w:p>
        </w:tc>
        <w:tc>
          <w:tcPr>
            <w:tcW w:w="551"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767441F5"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#112bis</w:t>
            </w:r>
          </w:p>
        </w:tc>
        <w:tc>
          <w:tcPr>
            <w:tcW w:w="460"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6513393B"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#113</w:t>
            </w:r>
          </w:p>
        </w:tc>
        <w:tc>
          <w:tcPr>
            <w:tcW w:w="460"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2D87758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#114</w:t>
            </w:r>
          </w:p>
        </w:tc>
        <w:tc>
          <w:tcPr>
            <w:tcW w:w="551"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40B5C2B8" w14:textId="77777777" w:rsidR="00407DB7" w:rsidRPr="002E05D7" w:rsidRDefault="00407DB7">
            <w:pPr>
              <w:jc w:val="center"/>
              <w:rPr>
                <w:rFonts w:ascii="Calibri" w:hAnsi="Calibri" w:cs="Calibri"/>
                <w:color w:val="FF0000"/>
                <w:sz w:val="22"/>
                <w:szCs w:val="22"/>
              </w:rPr>
            </w:pPr>
            <w:r w:rsidRPr="002E05D7">
              <w:rPr>
                <w:rFonts w:ascii="Calibri" w:hAnsi="Calibri" w:cs="Calibri"/>
                <w:color w:val="FF0000"/>
                <w:sz w:val="22"/>
                <w:szCs w:val="22"/>
              </w:rPr>
              <w:t>#114bis</w:t>
            </w:r>
          </w:p>
        </w:tc>
        <w:tc>
          <w:tcPr>
            <w:tcW w:w="460" w:type="pct"/>
            <w:tcBorders>
              <w:top w:val="nil"/>
              <w:left w:val="nil"/>
              <w:bottom w:val="nil"/>
              <w:right w:val="single" w:sz="4" w:space="0" w:color="auto"/>
            </w:tcBorders>
            <w:shd w:val="clear" w:color="000000" w:fill="FCE4D6"/>
            <w:noWrap/>
            <w:tcMar>
              <w:top w:w="15" w:type="dxa"/>
              <w:left w:w="15" w:type="dxa"/>
              <w:bottom w:w="0" w:type="dxa"/>
              <w:right w:w="15" w:type="dxa"/>
            </w:tcMar>
            <w:vAlign w:val="center"/>
            <w:hideMark/>
          </w:tcPr>
          <w:p w14:paraId="17FBE988" w14:textId="77777777" w:rsidR="00407DB7" w:rsidRPr="002E05D7" w:rsidRDefault="00407DB7">
            <w:pPr>
              <w:jc w:val="center"/>
              <w:rPr>
                <w:rFonts w:ascii="Calibri" w:hAnsi="Calibri" w:cs="Calibri"/>
                <w:color w:val="FF0000"/>
                <w:sz w:val="22"/>
                <w:szCs w:val="22"/>
              </w:rPr>
            </w:pPr>
            <w:r w:rsidRPr="002E05D7">
              <w:rPr>
                <w:rFonts w:ascii="Calibri" w:hAnsi="Calibri" w:cs="Calibri"/>
                <w:color w:val="FF0000"/>
                <w:sz w:val="22"/>
                <w:szCs w:val="22"/>
              </w:rPr>
              <w:t>#115</w:t>
            </w:r>
          </w:p>
        </w:tc>
      </w:tr>
      <w:tr w:rsidR="002E05D7" w14:paraId="64EBAF51" w14:textId="77777777" w:rsidTr="002E05D7">
        <w:trPr>
          <w:trHeight w:val="369"/>
        </w:trPr>
        <w:tc>
          <w:tcPr>
            <w:tcW w:w="412" w:type="pct"/>
            <w:vMerge/>
            <w:tcBorders>
              <w:top w:val="single" w:sz="4" w:space="0" w:color="auto"/>
              <w:left w:val="single" w:sz="4" w:space="0" w:color="auto"/>
              <w:bottom w:val="single" w:sz="4" w:space="0" w:color="auto"/>
              <w:right w:val="single" w:sz="4" w:space="0" w:color="auto"/>
            </w:tcBorders>
            <w:vAlign w:val="center"/>
            <w:hideMark/>
          </w:tcPr>
          <w:p w14:paraId="09F09720" w14:textId="77777777" w:rsidR="00407DB7" w:rsidRDefault="00407DB7">
            <w:pPr>
              <w:rPr>
                <w:rFonts w:ascii="Calibri" w:hAnsi="Calibri" w:cs="Calibri"/>
                <w:b/>
                <w:bCs/>
                <w:color w:val="000000"/>
                <w:sz w:val="22"/>
                <w:szCs w:val="22"/>
              </w:rPr>
            </w:pPr>
          </w:p>
        </w:tc>
        <w:tc>
          <w:tcPr>
            <w:tcW w:w="360"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6DE25CB9"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2 TU</w:t>
            </w:r>
          </w:p>
        </w:tc>
        <w:tc>
          <w:tcPr>
            <w:tcW w:w="399"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200C0498"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551"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0818F78A"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399"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40DD2513"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399"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7EE42FBA"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551"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1307ED02"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460"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321C11B6"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460"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79E03E7E"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3 TUs</w:t>
            </w:r>
          </w:p>
        </w:tc>
        <w:tc>
          <w:tcPr>
            <w:tcW w:w="551"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2ACA5DA3" w14:textId="77777777" w:rsidR="00407DB7" w:rsidRPr="002E05D7" w:rsidRDefault="00407DB7">
            <w:pPr>
              <w:jc w:val="center"/>
              <w:rPr>
                <w:rFonts w:ascii="Calibri" w:hAnsi="Calibri" w:cs="Calibri"/>
                <w:color w:val="FF0000"/>
                <w:sz w:val="22"/>
                <w:szCs w:val="22"/>
              </w:rPr>
            </w:pPr>
            <w:r w:rsidRPr="002E05D7">
              <w:rPr>
                <w:rFonts w:ascii="Calibri" w:hAnsi="Calibri" w:cs="Calibri"/>
                <w:color w:val="FF0000"/>
                <w:sz w:val="22"/>
                <w:szCs w:val="22"/>
              </w:rPr>
              <w:t>2 TUs</w:t>
            </w:r>
          </w:p>
        </w:tc>
        <w:tc>
          <w:tcPr>
            <w:tcW w:w="460" w:type="pct"/>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3077056A" w14:textId="77777777" w:rsidR="00407DB7" w:rsidRPr="002E05D7" w:rsidRDefault="00407DB7">
            <w:pPr>
              <w:jc w:val="center"/>
              <w:rPr>
                <w:rFonts w:ascii="Calibri" w:hAnsi="Calibri" w:cs="Calibri"/>
                <w:color w:val="FF0000"/>
                <w:sz w:val="22"/>
                <w:szCs w:val="22"/>
              </w:rPr>
            </w:pPr>
            <w:r w:rsidRPr="002E05D7">
              <w:rPr>
                <w:rFonts w:ascii="Calibri" w:hAnsi="Calibri" w:cs="Calibri"/>
                <w:color w:val="FF0000"/>
                <w:sz w:val="22"/>
                <w:szCs w:val="22"/>
              </w:rPr>
              <w:t>2 TUs</w:t>
            </w:r>
          </w:p>
        </w:tc>
      </w:tr>
      <w:tr w:rsidR="002E05D7" w14:paraId="3A3A41F0" w14:textId="77777777" w:rsidTr="002E05D7">
        <w:trPr>
          <w:trHeight w:val="369"/>
        </w:trPr>
        <w:tc>
          <w:tcPr>
            <w:tcW w:w="412" w:type="pct"/>
            <w:vMerge w:val="restart"/>
            <w:tcBorders>
              <w:top w:val="nil"/>
              <w:left w:val="single" w:sz="4" w:space="0" w:color="auto"/>
              <w:bottom w:val="single" w:sz="4" w:space="0" w:color="auto"/>
              <w:right w:val="single" w:sz="4" w:space="0" w:color="auto"/>
            </w:tcBorders>
            <w:shd w:val="clear" w:color="000000" w:fill="E2EFDA"/>
            <w:noWrap/>
            <w:tcMar>
              <w:top w:w="15" w:type="dxa"/>
              <w:left w:w="15" w:type="dxa"/>
              <w:bottom w:w="0" w:type="dxa"/>
              <w:right w:w="15" w:type="dxa"/>
            </w:tcMar>
            <w:vAlign w:val="center"/>
            <w:hideMark/>
          </w:tcPr>
          <w:p w14:paraId="5F8DC164" w14:textId="77777777" w:rsidR="00407DB7" w:rsidRDefault="00407DB7">
            <w:pPr>
              <w:jc w:val="center"/>
              <w:rPr>
                <w:rFonts w:ascii="Calibri" w:hAnsi="Calibri" w:cs="Calibri"/>
                <w:b/>
                <w:bCs/>
                <w:color w:val="000000"/>
                <w:sz w:val="22"/>
                <w:szCs w:val="22"/>
              </w:rPr>
            </w:pPr>
            <w:r>
              <w:rPr>
                <w:rFonts w:ascii="Calibri" w:hAnsi="Calibri" w:cs="Calibri"/>
                <w:b/>
                <w:bCs/>
                <w:color w:val="000000"/>
                <w:sz w:val="22"/>
                <w:szCs w:val="22"/>
              </w:rPr>
              <w:t>RAN2</w:t>
            </w:r>
          </w:p>
        </w:tc>
        <w:tc>
          <w:tcPr>
            <w:tcW w:w="3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5C40FF14"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448695BB"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7A2AFD3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#119bis</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5E4263AE"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#120</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33F6E58D"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#121</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21D115C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#121bis</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6D3E79E4"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#122</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10D71BEA"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#123</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27568BB1" w14:textId="77777777" w:rsidR="00407DB7" w:rsidRPr="002E05D7" w:rsidRDefault="00407DB7">
            <w:pPr>
              <w:jc w:val="center"/>
              <w:rPr>
                <w:rFonts w:ascii="Calibri" w:hAnsi="Calibri" w:cs="Calibri"/>
                <w:color w:val="000000"/>
                <w:sz w:val="22"/>
                <w:szCs w:val="22"/>
                <w:highlight w:val="yellow"/>
              </w:rPr>
            </w:pPr>
            <w:r w:rsidRPr="002E05D7">
              <w:rPr>
                <w:rFonts w:ascii="Calibri" w:hAnsi="Calibri" w:cs="Calibri"/>
                <w:color w:val="000000"/>
                <w:sz w:val="22"/>
                <w:szCs w:val="22"/>
                <w:highlight w:val="yellow"/>
              </w:rPr>
              <w:t>#123bis</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3E39DB2B" w14:textId="77777777" w:rsidR="00407DB7" w:rsidRPr="002E05D7" w:rsidRDefault="00407DB7">
            <w:pPr>
              <w:jc w:val="center"/>
              <w:rPr>
                <w:rFonts w:ascii="Calibri" w:hAnsi="Calibri" w:cs="Calibri"/>
                <w:color w:val="000000"/>
                <w:sz w:val="22"/>
                <w:szCs w:val="22"/>
                <w:highlight w:val="yellow"/>
              </w:rPr>
            </w:pPr>
            <w:r w:rsidRPr="002E05D7">
              <w:rPr>
                <w:rFonts w:ascii="Calibri" w:hAnsi="Calibri" w:cs="Calibri"/>
                <w:color w:val="000000"/>
                <w:sz w:val="22"/>
                <w:szCs w:val="22"/>
                <w:highlight w:val="yellow"/>
              </w:rPr>
              <w:t>#124</w:t>
            </w:r>
          </w:p>
        </w:tc>
      </w:tr>
      <w:tr w:rsidR="002E05D7" w14:paraId="6A00CD57" w14:textId="77777777" w:rsidTr="002E05D7">
        <w:trPr>
          <w:trHeight w:val="124"/>
        </w:trPr>
        <w:tc>
          <w:tcPr>
            <w:tcW w:w="412" w:type="pct"/>
            <w:vMerge/>
            <w:tcBorders>
              <w:top w:val="nil"/>
              <w:left w:val="single" w:sz="4" w:space="0" w:color="auto"/>
              <w:bottom w:val="single" w:sz="4" w:space="0" w:color="auto"/>
              <w:right w:val="single" w:sz="4" w:space="0" w:color="auto"/>
            </w:tcBorders>
            <w:vAlign w:val="center"/>
            <w:hideMark/>
          </w:tcPr>
          <w:p w14:paraId="464A67EF" w14:textId="77777777" w:rsidR="00407DB7" w:rsidRDefault="00407DB7">
            <w:pPr>
              <w:rPr>
                <w:rFonts w:ascii="Calibri" w:hAnsi="Calibri" w:cs="Calibri"/>
                <w:b/>
                <w:bCs/>
                <w:color w:val="000000"/>
                <w:sz w:val="22"/>
                <w:szCs w:val="22"/>
              </w:rPr>
            </w:pPr>
          </w:p>
        </w:tc>
        <w:tc>
          <w:tcPr>
            <w:tcW w:w="3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2F821C8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2D8E6088"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4A1A1F4B"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672F4A93"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399"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1C4CCA70"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48FEE6C8"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75E8540E"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6CED8F46"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 TU</w:t>
            </w:r>
          </w:p>
        </w:tc>
        <w:tc>
          <w:tcPr>
            <w:tcW w:w="551"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709E69BC" w14:textId="77777777" w:rsidR="00407DB7" w:rsidRPr="002E05D7" w:rsidRDefault="00407DB7">
            <w:pPr>
              <w:jc w:val="center"/>
              <w:rPr>
                <w:rFonts w:ascii="Calibri" w:hAnsi="Calibri" w:cs="Calibri"/>
                <w:color w:val="000000"/>
                <w:sz w:val="22"/>
                <w:szCs w:val="22"/>
                <w:highlight w:val="yellow"/>
              </w:rPr>
            </w:pPr>
            <w:r w:rsidRPr="002E05D7">
              <w:rPr>
                <w:rFonts w:ascii="Calibri" w:hAnsi="Calibri" w:cs="Calibri"/>
                <w:color w:val="000000"/>
                <w:sz w:val="22"/>
                <w:szCs w:val="22"/>
                <w:highlight w:val="yellow"/>
              </w:rPr>
              <w:t>1 TU</w:t>
            </w:r>
          </w:p>
        </w:tc>
        <w:tc>
          <w:tcPr>
            <w:tcW w:w="460" w:type="pct"/>
            <w:tcBorders>
              <w:top w:val="nil"/>
              <w:left w:val="nil"/>
              <w:bottom w:val="nil"/>
              <w:right w:val="single" w:sz="4" w:space="0" w:color="auto"/>
            </w:tcBorders>
            <w:shd w:val="clear" w:color="000000" w:fill="E2EFDA"/>
            <w:noWrap/>
            <w:tcMar>
              <w:top w:w="15" w:type="dxa"/>
              <w:left w:w="15" w:type="dxa"/>
              <w:bottom w:w="0" w:type="dxa"/>
              <w:right w:w="15" w:type="dxa"/>
            </w:tcMar>
            <w:vAlign w:val="center"/>
            <w:hideMark/>
          </w:tcPr>
          <w:p w14:paraId="084B5480" w14:textId="77777777" w:rsidR="00407DB7" w:rsidRPr="002E05D7" w:rsidRDefault="00407DB7">
            <w:pPr>
              <w:jc w:val="center"/>
              <w:rPr>
                <w:rFonts w:ascii="Calibri" w:hAnsi="Calibri" w:cs="Calibri"/>
                <w:color w:val="000000"/>
                <w:sz w:val="22"/>
                <w:szCs w:val="22"/>
                <w:highlight w:val="yellow"/>
              </w:rPr>
            </w:pPr>
            <w:r w:rsidRPr="002E05D7">
              <w:rPr>
                <w:rFonts w:ascii="Calibri" w:hAnsi="Calibri" w:cs="Calibri"/>
                <w:color w:val="000000"/>
                <w:sz w:val="22"/>
                <w:szCs w:val="22"/>
                <w:highlight w:val="yellow"/>
              </w:rPr>
              <w:t>1 TU</w:t>
            </w:r>
          </w:p>
        </w:tc>
      </w:tr>
      <w:tr w:rsidR="002E05D7" w14:paraId="528DFA6C" w14:textId="77777777" w:rsidTr="002E05D7">
        <w:trPr>
          <w:trHeight w:val="369"/>
        </w:trPr>
        <w:tc>
          <w:tcPr>
            <w:tcW w:w="412" w:type="pct"/>
            <w:vMerge w:val="restart"/>
            <w:tcBorders>
              <w:top w:val="nil"/>
              <w:left w:val="single" w:sz="4" w:space="0" w:color="auto"/>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7DA675DE" w14:textId="77777777" w:rsidR="00407DB7" w:rsidRDefault="00407DB7">
            <w:pPr>
              <w:jc w:val="center"/>
              <w:rPr>
                <w:rFonts w:ascii="Calibri" w:hAnsi="Calibri" w:cs="Calibri"/>
                <w:b/>
                <w:bCs/>
                <w:color w:val="000000"/>
                <w:sz w:val="22"/>
                <w:szCs w:val="22"/>
              </w:rPr>
            </w:pPr>
            <w:r>
              <w:rPr>
                <w:rFonts w:ascii="Calibri" w:hAnsi="Calibri" w:cs="Calibri"/>
                <w:b/>
                <w:bCs/>
                <w:color w:val="000000"/>
                <w:sz w:val="22"/>
                <w:szCs w:val="22"/>
              </w:rPr>
              <w:t>RAN4</w:t>
            </w:r>
          </w:p>
        </w:tc>
        <w:tc>
          <w:tcPr>
            <w:tcW w:w="360"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7604C519"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300A4F3D"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168E9414"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76D39097"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2D5EDC14"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2B2DC269"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#106bis</w:t>
            </w:r>
          </w:p>
        </w:tc>
        <w:tc>
          <w:tcPr>
            <w:tcW w:w="460"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1587F324"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#107</w:t>
            </w:r>
          </w:p>
        </w:tc>
        <w:tc>
          <w:tcPr>
            <w:tcW w:w="460"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1B875A03"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#108</w:t>
            </w:r>
          </w:p>
        </w:tc>
        <w:tc>
          <w:tcPr>
            <w:tcW w:w="551"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3294E5D4" w14:textId="77777777" w:rsidR="00407DB7" w:rsidRDefault="00407DB7">
            <w:pPr>
              <w:jc w:val="center"/>
              <w:rPr>
                <w:rFonts w:ascii="Calibri" w:hAnsi="Calibri" w:cs="Calibri"/>
                <w:color w:val="000000"/>
                <w:sz w:val="22"/>
                <w:szCs w:val="22"/>
              </w:rPr>
            </w:pPr>
            <w:r>
              <w:rPr>
                <w:rFonts w:ascii="Calibri" w:hAnsi="Calibri" w:cs="Calibri"/>
                <w:color w:val="000000"/>
                <w:sz w:val="22"/>
                <w:szCs w:val="22"/>
              </w:rPr>
              <w:t>#108bis</w:t>
            </w:r>
          </w:p>
        </w:tc>
        <w:tc>
          <w:tcPr>
            <w:tcW w:w="460" w:type="pct"/>
            <w:tcBorders>
              <w:top w:val="single" w:sz="4" w:space="0" w:color="auto"/>
              <w:left w:val="nil"/>
              <w:bottom w:val="nil"/>
              <w:right w:val="single" w:sz="4" w:space="0" w:color="auto"/>
            </w:tcBorders>
            <w:shd w:val="clear" w:color="000000" w:fill="FFF2CC"/>
            <w:noWrap/>
            <w:tcMar>
              <w:top w:w="15" w:type="dxa"/>
              <w:left w:w="15" w:type="dxa"/>
              <w:bottom w:w="0" w:type="dxa"/>
              <w:right w:w="15" w:type="dxa"/>
            </w:tcMar>
            <w:vAlign w:val="center"/>
            <w:hideMark/>
          </w:tcPr>
          <w:p w14:paraId="1541CD76" w14:textId="77777777" w:rsidR="00407DB7" w:rsidRDefault="00407DB7">
            <w:pPr>
              <w:jc w:val="center"/>
              <w:rPr>
                <w:rFonts w:ascii="Calibri" w:hAnsi="Calibri" w:cs="Calibri"/>
                <w:color w:val="000000"/>
                <w:sz w:val="22"/>
                <w:szCs w:val="22"/>
              </w:rPr>
            </w:pPr>
            <w:r>
              <w:rPr>
                <w:rFonts w:ascii="Calibri" w:hAnsi="Calibri" w:cs="Calibri"/>
                <w:color w:val="000000"/>
                <w:sz w:val="22"/>
                <w:szCs w:val="22"/>
              </w:rPr>
              <w:t>#109</w:t>
            </w:r>
          </w:p>
        </w:tc>
      </w:tr>
      <w:tr w:rsidR="002E05D7" w14:paraId="18F4852A" w14:textId="77777777" w:rsidTr="002E05D7">
        <w:trPr>
          <w:trHeight w:val="133"/>
        </w:trPr>
        <w:tc>
          <w:tcPr>
            <w:tcW w:w="412" w:type="pct"/>
            <w:vMerge/>
            <w:tcBorders>
              <w:top w:val="nil"/>
              <w:left w:val="single" w:sz="4" w:space="0" w:color="auto"/>
              <w:bottom w:val="single" w:sz="4" w:space="0" w:color="auto"/>
              <w:right w:val="single" w:sz="4" w:space="0" w:color="auto"/>
            </w:tcBorders>
            <w:vAlign w:val="center"/>
            <w:hideMark/>
          </w:tcPr>
          <w:p w14:paraId="2F8D3253" w14:textId="77777777" w:rsidR="00407DB7" w:rsidRDefault="00407DB7">
            <w:pPr>
              <w:rPr>
                <w:rFonts w:ascii="Calibri" w:hAnsi="Calibri" w:cs="Calibri"/>
                <w:b/>
                <w:bCs/>
                <w:color w:val="000000"/>
                <w:sz w:val="22"/>
                <w:szCs w:val="22"/>
              </w:rPr>
            </w:pPr>
          </w:p>
        </w:tc>
        <w:tc>
          <w:tcPr>
            <w:tcW w:w="360"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56D05C63"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127531B0"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34FFD9BF"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56513FB0"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399"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060531D6"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 </w:t>
            </w:r>
          </w:p>
        </w:tc>
        <w:tc>
          <w:tcPr>
            <w:tcW w:w="551"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10558BA1"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0.5 TU</w:t>
            </w:r>
          </w:p>
        </w:tc>
        <w:tc>
          <w:tcPr>
            <w:tcW w:w="460"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3CDA4B66"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0.5 TU</w:t>
            </w:r>
          </w:p>
        </w:tc>
        <w:tc>
          <w:tcPr>
            <w:tcW w:w="460"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1D8B4C77" w14:textId="77777777" w:rsidR="00407DB7" w:rsidRPr="002E05D7" w:rsidRDefault="00407DB7">
            <w:pPr>
              <w:jc w:val="center"/>
              <w:rPr>
                <w:rFonts w:ascii="Calibri" w:hAnsi="Calibri" w:cs="Calibri"/>
                <w:color w:val="808080" w:themeColor="background1" w:themeShade="80"/>
                <w:sz w:val="22"/>
                <w:szCs w:val="22"/>
              </w:rPr>
            </w:pPr>
            <w:r w:rsidRPr="002E05D7">
              <w:rPr>
                <w:rFonts w:ascii="Calibri" w:hAnsi="Calibri" w:cs="Calibri"/>
                <w:color w:val="808080" w:themeColor="background1" w:themeShade="80"/>
                <w:sz w:val="22"/>
                <w:szCs w:val="22"/>
              </w:rPr>
              <w:t>0.5 TU</w:t>
            </w:r>
          </w:p>
        </w:tc>
        <w:tc>
          <w:tcPr>
            <w:tcW w:w="551"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040144DB" w14:textId="77777777" w:rsidR="00407DB7" w:rsidRDefault="00407DB7">
            <w:pPr>
              <w:jc w:val="center"/>
              <w:rPr>
                <w:rFonts w:ascii="Calibri" w:hAnsi="Calibri" w:cs="Calibri"/>
                <w:color w:val="000000"/>
                <w:sz w:val="22"/>
                <w:szCs w:val="22"/>
              </w:rPr>
            </w:pPr>
            <w:r>
              <w:rPr>
                <w:rFonts w:ascii="Calibri" w:hAnsi="Calibri" w:cs="Calibri"/>
                <w:color w:val="000000"/>
                <w:sz w:val="22"/>
                <w:szCs w:val="22"/>
              </w:rPr>
              <w:t>0.5 TU</w:t>
            </w:r>
          </w:p>
        </w:tc>
        <w:tc>
          <w:tcPr>
            <w:tcW w:w="460" w:type="pct"/>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center"/>
            <w:hideMark/>
          </w:tcPr>
          <w:p w14:paraId="3FBB2DF2" w14:textId="77777777" w:rsidR="00407DB7" w:rsidRDefault="00407DB7">
            <w:pPr>
              <w:jc w:val="center"/>
              <w:rPr>
                <w:rFonts w:ascii="Calibri" w:hAnsi="Calibri" w:cs="Calibri"/>
                <w:color w:val="000000"/>
                <w:sz w:val="22"/>
                <w:szCs w:val="22"/>
              </w:rPr>
            </w:pPr>
            <w:r>
              <w:rPr>
                <w:rFonts w:ascii="Calibri" w:hAnsi="Calibri" w:cs="Calibri"/>
                <w:color w:val="000000"/>
                <w:sz w:val="22"/>
                <w:szCs w:val="22"/>
              </w:rPr>
              <w:t>0.5 TU</w:t>
            </w:r>
          </w:p>
        </w:tc>
      </w:tr>
    </w:tbl>
    <w:p w14:paraId="17D6EA63" w14:textId="238CE7E8" w:rsidR="000A0275" w:rsidRPr="00444830" w:rsidRDefault="00407DB7" w:rsidP="000A0275">
      <w:pPr>
        <w:pStyle w:val="BodyText"/>
        <w:rPr>
          <w:color w:val="000000"/>
          <w:bdr w:val="none" w:sz="0" w:space="0" w:color="auto" w:frame="1"/>
          <w:lang w:val="en-US"/>
        </w:rPr>
      </w:pPr>
      <w:r w:rsidRPr="00444830" w:rsidDel="00407DB7">
        <w:rPr>
          <w:noProof/>
          <w:lang w:val="en-US"/>
        </w:rPr>
        <w:t xml:space="preserve"> </w:t>
      </w:r>
    </w:p>
    <w:p w14:paraId="0E2B169D" w14:textId="2AFD61C8" w:rsidR="000A0275" w:rsidRPr="00444830" w:rsidRDefault="000A0275" w:rsidP="000A0275">
      <w:pPr>
        <w:pStyle w:val="Heading1"/>
        <w:rPr>
          <w:lang w:val="en-US"/>
        </w:rPr>
      </w:pPr>
      <w:r w:rsidRPr="00444830">
        <w:rPr>
          <w:lang w:val="en-US"/>
        </w:rPr>
        <w:t>2</w:t>
      </w:r>
      <w:r w:rsidRPr="00444830">
        <w:rPr>
          <w:lang w:val="en-US"/>
        </w:rPr>
        <w:tab/>
      </w:r>
      <w:bookmarkEnd w:id="0"/>
      <w:r w:rsidR="00407DB7">
        <w:rPr>
          <w:lang w:val="en-US"/>
        </w:rPr>
        <w:t>D</w:t>
      </w:r>
      <w:r w:rsidRPr="00444830">
        <w:rPr>
          <w:lang w:val="en-US"/>
        </w:rPr>
        <w:t xml:space="preserve">iscussion </w:t>
      </w:r>
    </w:p>
    <w:p w14:paraId="260F37C3" w14:textId="3B2806B5" w:rsidR="000A0275" w:rsidRPr="00444830" w:rsidRDefault="000A0275" w:rsidP="000A0275">
      <w:pPr>
        <w:pStyle w:val="Heading2"/>
        <w:rPr>
          <w:lang w:val="en-US"/>
        </w:rPr>
      </w:pPr>
      <w:r w:rsidRPr="00444830">
        <w:rPr>
          <w:lang w:val="en-US"/>
        </w:rPr>
        <w:t>2.1</w:t>
      </w:r>
      <w:r w:rsidRPr="00444830">
        <w:rPr>
          <w:lang w:val="en-US"/>
        </w:rPr>
        <w:tab/>
      </w:r>
      <w:r w:rsidR="002E05D7">
        <w:rPr>
          <w:lang w:val="en-US"/>
        </w:rPr>
        <w:t>O</w:t>
      </w:r>
      <w:r w:rsidR="00407DB7">
        <w:rPr>
          <w:lang w:val="en-US"/>
        </w:rPr>
        <w:t>pen issues</w:t>
      </w:r>
    </w:p>
    <w:p w14:paraId="3CE5DE3A" w14:textId="2B9A2040" w:rsidR="00BB2BFD" w:rsidRDefault="00B11693" w:rsidP="000A0275">
      <w:pPr>
        <w:pStyle w:val="BodyText"/>
        <w:rPr>
          <w:lang w:val="en-US"/>
        </w:rPr>
      </w:pPr>
      <w:r>
        <w:rPr>
          <w:lang w:val="en-US"/>
        </w:rPr>
        <w:t xml:space="preserve">For the main topics and their corresponding sub-topics listed below, it appears that RAN2 might need to </w:t>
      </w:r>
      <w:r w:rsidR="00B717A8">
        <w:rPr>
          <w:lang w:val="en-US"/>
        </w:rPr>
        <w:t xml:space="preserve">address and </w:t>
      </w:r>
      <w:r>
        <w:rPr>
          <w:lang w:val="en-US"/>
        </w:rPr>
        <w:t>answer the following</w:t>
      </w:r>
      <w:r w:rsidR="00252866">
        <w:rPr>
          <w:lang w:val="en-US"/>
        </w:rPr>
        <w:t>.</w:t>
      </w:r>
    </w:p>
    <w:p w14:paraId="610F5986" w14:textId="28559CA0" w:rsidR="00BB2BFD" w:rsidRDefault="00BB2BFD" w:rsidP="00BB2BFD">
      <w:pPr>
        <w:pStyle w:val="BodyText"/>
        <w:numPr>
          <w:ilvl w:val="0"/>
          <w:numId w:val="43"/>
        </w:numPr>
        <w:rPr>
          <w:lang w:val="en-US"/>
        </w:rPr>
      </w:pPr>
      <w:r>
        <w:rPr>
          <w:lang w:val="en-US"/>
        </w:rPr>
        <w:t>Architecture general</w:t>
      </w:r>
    </w:p>
    <w:p w14:paraId="032452B1" w14:textId="77777777" w:rsidR="00252866" w:rsidRDefault="00BB2BFD" w:rsidP="00A47FF7">
      <w:pPr>
        <w:pStyle w:val="BodyText"/>
        <w:numPr>
          <w:ilvl w:val="1"/>
          <w:numId w:val="43"/>
        </w:numPr>
        <w:rPr>
          <w:lang w:val="en-US"/>
        </w:rPr>
      </w:pPr>
      <w:r>
        <w:rPr>
          <w:lang w:val="en-US"/>
        </w:rPr>
        <w:t>Functional framework</w:t>
      </w:r>
    </w:p>
    <w:p w14:paraId="238513D0" w14:textId="1C13B268" w:rsidR="00252866" w:rsidRDefault="00252866" w:rsidP="00252866">
      <w:pPr>
        <w:pStyle w:val="BodyText"/>
        <w:numPr>
          <w:ilvl w:val="2"/>
          <w:numId w:val="43"/>
        </w:numPr>
        <w:rPr>
          <w:lang w:val="en-US"/>
        </w:rPr>
      </w:pPr>
      <w:r>
        <w:rPr>
          <w:lang w:val="en-US"/>
        </w:rPr>
        <w:t>Considering RAN2#123’s discussion, is the current version stable?</w:t>
      </w:r>
    </w:p>
    <w:p w14:paraId="4355DF4B" w14:textId="39DBD17D" w:rsidR="00252866" w:rsidRDefault="00252866" w:rsidP="00252866">
      <w:pPr>
        <w:pStyle w:val="BodyText"/>
        <w:numPr>
          <w:ilvl w:val="2"/>
          <w:numId w:val="43"/>
        </w:numPr>
        <w:rPr>
          <w:lang w:val="en-US"/>
        </w:rPr>
      </w:pPr>
      <w:r>
        <w:rPr>
          <w:lang w:val="en-US"/>
        </w:rPr>
        <w:t xml:space="preserve">Do we </w:t>
      </w:r>
      <w:r w:rsidR="008C1F26">
        <w:rPr>
          <w:lang w:val="en-US"/>
        </w:rPr>
        <w:t xml:space="preserve">really </w:t>
      </w:r>
      <w:r>
        <w:rPr>
          <w:lang w:val="en-US"/>
        </w:rPr>
        <w:t xml:space="preserve">need anything else? (e.g., </w:t>
      </w:r>
      <w:r w:rsidR="00B11693">
        <w:rPr>
          <w:lang w:val="en-US"/>
        </w:rPr>
        <w:t>separate</w:t>
      </w:r>
      <w:r>
        <w:rPr>
          <w:lang w:val="en-US"/>
        </w:rPr>
        <w:t xml:space="preserve"> figures for model-ID-based LCM and functionality-based LCM)</w:t>
      </w:r>
    </w:p>
    <w:p w14:paraId="73737EF3" w14:textId="77777777" w:rsidR="00B11693" w:rsidRDefault="00BB2BFD" w:rsidP="00A47FF7">
      <w:pPr>
        <w:pStyle w:val="BodyText"/>
        <w:numPr>
          <w:ilvl w:val="1"/>
          <w:numId w:val="43"/>
        </w:numPr>
        <w:rPr>
          <w:lang w:val="en-US"/>
        </w:rPr>
      </w:pPr>
      <w:r>
        <w:rPr>
          <w:lang w:val="en-US"/>
        </w:rPr>
        <w:lastRenderedPageBreak/>
        <w:t>Mapping of functions-to-entities</w:t>
      </w:r>
    </w:p>
    <w:p w14:paraId="504C9629" w14:textId="557074FC" w:rsidR="00B11693" w:rsidRDefault="00B11693" w:rsidP="00B11693">
      <w:pPr>
        <w:pStyle w:val="BodyText"/>
        <w:numPr>
          <w:ilvl w:val="2"/>
          <w:numId w:val="43"/>
        </w:numPr>
        <w:rPr>
          <w:lang w:val="en-US"/>
        </w:rPr>
      </w:pPr>
      <w:r>
        <w:rPr>
          <w:lang w:val="en-US"/>
        </w:rPr>
        <w:t xml:space="preserve">A set of </w:t>
      </w:r>
      <w:r w:rsidR="00D04FA8">
        <w:rPr>
          <w:lang w:val="en-US"/>
        </w:rPr>
        <w:t xml:space="preserve">Tables </w:t>
      </w:r>
      <w:r>
        <w:rPr>
          <w:lang w:val="en-US"/>
        </w:rPr>
        <w:t>for each of the SI’s use cases was agreed during RAN2#123</w:t>
      </w:r>
    </w:p>
    <w:p w14:paraId="3DE6C0E7" w14:textId="5644D491" w:rsidR="00E47762" w:rsidRDefault="00E47762" w:rsidP="00E47762">
      <w:pPr>
        <w:pStyle w:val="BodyText"/>
        <w:numPr>
          <w:ilvl w:val="2"/>
          <w:numId w:val="43"/>
        </w:numPr>
        <w:rPr>
          <w:lang w:val="en-US"/>
        </w:rPr>
      </w:pPr>
      <w:r>
        <w:rPr>
          <w:lang w:val="en-US"/>
        </w:rPr>
        <w:t xml:space="preserve">Certain FFSs remain in the </w:t>
      </w:r>
      <w:r w:rsidR="00D04FA8">
        <w:rPr>
          <w:lang w:val="en-US"/>
        </w:rPr>
        <w:t>Tables</w:t>
      </w:r>
      <w:r>
        <w:rPr>
          <w:lang w:val="en-US"/>
        </w:rPr>
        <w:t>. What are companies’ motivation to further study/consider those cases?</w:t>
      </w:r>
    </w:p>
    <w:p w14:paraId="2301F68E" w14:textId="0C3930D8" w:rsidR="00F0027E" w:rsidRDefault="00A47FF7" w:rsidP="002E05D7">
      <w:pPr>
        <w:pStyle w:val="BodyText"/>
        <w:numPr>
          <w:ilvl w:val="1"/>
          <w:numId w:val="43"/>
        </w:numPr>
        <w:rPr>
          <w:lang w:val="en-US"/>
        </w:rPr>
      </w:pPr>
      <w:r>
        <w:rPr>
          <w:lang w:val="en-US"/>
        </w:rPr>
        <w:t>UE capability</w:t>
      </w:r>
      <w:r w:rsidR="00955BC1">
        <w:rPr>
          <w:lang w:val="en-US"/>
        </w:rPr>
        <w:t xml:space="preserve"> reporting &amp; </w:t>
      </w:r>
      <w:r w:rsidR="00F0027E">
        <w:rPr>
          <w:lang w:val="en-US"/>
        </w:rPr>
        <w:t>Applicability</w:t>
      </w:r>
      <w:r w:rsidR="00BD31C9">
        <w:rPr>
          <w:lang w:val="en-US"/>
        </w:rPr>
        <w:t>-related</w:t>
      </w:r>
      <w:r w:rsidR="00955BC1">
        <w:rPr>
          <w:lang w:val="en-US"/>
        </w:rPr>
        <w:t xml:space="preserve"> </w:t>
      </w:r>
      <w:proofErr w:type="gramStart"/>
      <w:r w:rsidR="00955BC1">
        <w:rPr>
          <w:lang w:val="en-US"/>
        </w:rPr>
        <w:t>reporting</w:t>
      </w:r>
      <w:proofErr w:type="gramEnd"/>
    </w:p>
    <w:p w14:paraId="2EBC8996" w14:textId="4D1136A5" w:rsidR="00B11693" w:rsidRDefault="00CE43AF" w:rsidP="00B11693">
      <w:pPr>
        <w:pStyle w:val="BodyText"/>
        <w:numPr>
          <w:ilvl w:val="2"/>
          <w:numId w:val="43"/>
        </w:numPr>
        <w:rPr>
          <w:lang w:val="en-US"/>
        </w:rPr>
      </w:pPr>
      <w:r>
        <w:rPr>
          <w:lang w:val="en-US"/>
        </w:rPr>
        <w:t>Th</w:t>
      </w:r>
      <w:r w:rsidR="006265EB">
        <w:rPr>
          <w:lang w:val="en-US"/>
        </w:rPr>
        <w:t>ese aspects</w:t>
      </w:r>
      <w:r>
        <w:rPr>
          <w:lang w:val="en-US"/>
        </w:rPr>
        <w:t xml:space="preserve"> </w:t>
      </w:r>
      <w:r w:rsidR="006265EB">
        <w:rPr>
          <w:lang w:val="en-US"/>
        </w:rPr>
        <w:t xml:space="preserve">were first addressed </w:t>
      </w:r>
      <w:r>
        <w:rPr>
          <w:lang w:val="en-US"/>
        </w:rPr>
        <w:t xml:space="preserve">during </w:t>
      </w:r>
      <w:r w:rsidR="00B11693">
        <w:rPr>
          <w:lang w:val="en-US"/>
        </w:rPr>
        <w:t>RAN2#123</w:t>
      </w:r>
    </w:p>
    <w:p w14:paraId="78F0AEBB" w14:textId="0C721B0A" w:rsidR="00B40D99" w:rsidRDefault="00B40D99" w:rsidP="00B11693">
      <w:pPr>
        <w:pStyle w:val="BodyText"/>
        <w:numPr>
          <w:ilvl w:val="2"/>
          <w:numId w:val="43"/>
        </w:numPr>
        <w:rPr>
          <w:lang w:val="en-US"/>
        </w:rPr>
      </w:pPr>
      <w:r>
        <w:rPr>
          <w:lang w:val="en-US"/>
        </w:rPr>
        <w:t>For capabilities</w:t>
      </w:r>
      <w:r w:rsidR="00955BC1">
        <w:rPr>
          <w:lang w:val="en-US"/>
        </w:rPr>
        <w:t xml:space="preserve">: </w:t>
      </w:r>
      <w:r>
        <w:rPr>
          <w:lang w:val="en-US"/>
        </w:rPr>
        <w:t>can we</w:t>
      </w:r>
      <w:r w:rsidR="00E54A95">
        <w:rPr>
          <w:lang w:val="en-US"/>
        </w:rPr>
        <w:t xml:space="preserve"> </w:t>
      </w:r>
      <w:r>
        <w:rPr>
          <w:lang w:val="en-US"/>
        </w:rPr>
        <w:t xml:space="preserve">take on some of the </w:t>
      </w:r>
      <w:r w:rsidR="00E54A95">
        <w:rPr>
          <w:lang w:val="en-US"/>
        </w:rPr>
        <w:t xml:space="preserve">proposals </w:t>
      </w:r>
      <w:r w:rsidR="00FD1421">
        <w:rPr>
          <w:lang w:val="en-US"/>
        </w:rPr>
        <w:t xml:space="preserve">from </w:t>
      </w:r>
      <w:r w:rsidR="00E54A95" w:rsidRPr="00E54A95">
        <w:rPr>
          <w:lang w:val="en-US"/>
        </w:rPr>
        <w:t>[AT123][</w:t>
      </w:r>
      <w:proofErr w:type="gramStart"/>
      <w:r w:rsidR="00E54A95" w:rsidRPr="00E54A95">
        <w:rPr>
          <w:lang w:val="en-US"/>
        </w:rPr>
        <w:t>001][</w:t>
      </w:r>
      <w:proofErr w:type="gramEnd"/>
      <w:r w:rsidR="00E54A95" w:rsidRPr="00E54A95">
        <w:rPr>
          <w:lang w:val="en-US"/>
        </w:rPr>
        <w:t>AIML]</w:t>
      </w:r>
      <w:r w:rsidR="00E54A95">
        <w:rPr>
          <w:lang w:val="en-US"/>
        </w:rPr>
        <w:t>?</w:t>
      </w:r>
    </w:p>
    <w:p w14:paraId="0DCF4FE4" w14:textId="64C09516" w:rsidR="00B11693" w:rsidRDefault="00E54A95" w:rsidP="00B11693">
      <w:pPr>
        <w:pStyle w:val="BodyText"/>
        <w:numPr>
          <w:ilvl w:val="2"/>
          <w:numId w:val="43"/>
        </w:numPr>
        <w:rPr>
          <w:lang w:val="en-US"/>
        </w:rPr>
      </w:pPr>
      <w:r>
        <w:rPr>
          <w:lang w:val="en-US"/>
        </w:rPr>
        <w:t xml:space="preserve">For </w:t>
      </w:r>
      <w:proofErr w:type="gramStart"/>
      <w:r>
        <w:rPr>
          <w:lang w:val="en-US"/>
        </w:rPr>
        <w:t>applicability;</w:t>
      </w:r>
      <w:proofErr w:type="gramEnd"/>
      <w:r>
        <w:rPr>
          <w:lang w:val="en-US"/>
        </w:rPr>
        <w:t xml:space="preserve"> </w:t>
      </w:r>
    </w:p>
    <w:p w14:paraId="15E4BE9A" w14:textId="77777777" w:rsidR="00FD250D" w:rsidRDefault="00FD250D" w:rsidP="00FD250D">
      <w:pPr>
        <w:pStyle w:val="BodyText"/>
        <w:numPr>
          <w:ilvl w:val="3"/>
          <w:numId w:val="43"/>
        </w:numPr>
        <w:rPr>
          <w:lang w:val="en-US"/>
        </w:rPr>
      </w:pPr>
      <w:r>
        <w:rPr>
          <w:lang w:val="en-US"/>
        </w:rPr>
        <w:t>Is the issue clear?</w:t>
      </w:r>
    </w:p>
    <w:p w14:paraId="1C1E2751" w14:textId="17FD98CE" w:rsidR="00FD250D" w:rsidRPr="00FD250D" w:rsidRDefault="00FD250D" w:rsidP="00FD250D">
      <w:pPr>
        <w:pStyle w:val="BodyText"/>
        <w:numPr>
          <w:ilvl w:val="3"/>
          <w:numId w:val="43"/>
        </w:numPr>
        <w:rPr>
          <w:lang w:val="en-US"/>
        </w:rPr>
      </w:pPr>
      <w:r w:rsidRPr="00CE43AF">
        <w:rPr>
          <w:lang w:val="en-US"/>
        </w:rPr>
        <w:t>Is there any terminology roadblock?</w:t>
      </w:r>
      <w:r>
        <w:rPr>
          <w:lang w:val="en-US"/>
        </w:rPr>
        <w:t xml:space="preserve"> </w:t>
      </w:r>
      <w:r w:rsidRPr="00FD250D">
        <w:rPr>
          <w:lang w:val="en-US"/>
        </w:rPr>
        <w:t>Do we need to clarify differences between terms?</w:t>
      </w:r>
    </w:p>
    <w:p w14:paraId="7490ABE0" w14:textId="36DF4C98" w:rsidR="00CE43AF" w:rsidRPr="002644AF" w:rsidRDefault="00CE43AF" w:rsidP="002644AF">
      <w:pPr>
        <w:pStyle w:val="BodyText"/>
        <w:numPr>
          <w:ilvl w:val="3"/>
          <w:numId w:val="43"/>
        </w:numPr>
        <w:rPr>
          <w:lang w:val="en-US"/>
        </w:rPr>
      </w:pPr>
      <w:r w:rsidRPr="002644AF">
        <w:rPr>
          <w:lang w:val="en-US"/>
        </w:rPr>
        <w:t>Can we agree on certain mechanisms</w:t>
      </w:r>
      <w:r w:rsidR="002644AF">
        <w:rPr>
          <w:lang w:val="en-US"/>
        </w:rPr>
        <w:t xml:space="preserve"> to address the issue</w:t>
      </w:r>
      <w:r w:rsidRPr="002644AF">
        <w:rPr>
          <w:lang w:val="en-US"/>
        </w:rPr>
        <w:t xml:space="preserve">? If so, which? </w:t>
      </w:r>
    </w:p>
    <w:p w14:paraId="00728997" w14:textId="1F869C4C" w:rsidR="00BB2BFD" w:rsidRDefault="00BB2BFD" w:rsidP="00BB2BFD">
      <w:pPr>
        <w:pStyle w:val="BodyText"/>
        <w:numPr>
          <w:ilvl w:val="0"/>
          <w:numId w:val="43"/>
        </w:numPr>
        <w:rPr>
          <w:lang w:val="en-US"/>
        </w:rPr>
      </w:pPr>
      <w:r>
        <w:rPr>
          <w:lang w:val="en-US"/>
        </w:rPr>
        <w:t>Data collection</w:t>
      </w:r>
    </w:p>
    <w:p w14:paraId="6978EEA5" w14:textId="7EFC63FB" w:rsidR="00101195" w:rsidRDefault="00347705" w:rsidP="00BB2BFD">
      <w:pPr>
        <w:pStyle w:val="BodyText"/>
        <w:numPr>
          <w:ilvl w:val="1"/>
          <w:numId w:val="43"/>
        </w:numPr>
        <w:rPr>
          <w:lang w:val="en-US"/>
        </w:rPr>
      </w:pPr>
      <w:r w:rsidRPr="00347705">
        <w:rPr>
          <w:lang w:val="en-US"/>
        </w:rPr>
        <w:t>Try reaching a (preliminary) conclusion considering:</w:t>
      </w:r>
    </w:p>
    <w:p w14:paraId="0A26C017" w14:textId="4693DAF4" w:rsidR="00BB2BFD" w:rsidRDefault="002644AF" w:rsidP="00101195">
      <w:pPr>
        <w:pStyle w:val="BodyText"/>
        <w:numPr>
          <w:ilvl w:val="2"/>
          <w:numId w:val="43"/>
        </w:numPr>
        <w:rPr>
          <w:lang w:val="en-US"/>
        </w:rPr>
      </w:pPr>
      <w:r>
        <w:rPr>
          <w:lang w:val="en-US"/>
        </w:rPr>
        <w:t>M</w:t>
      </w:r>
      <w:r w:rsidR="00BB2BFD">
        <w:rPr>
          <w:lang w:val="en-US"/>
        </w:rPr>
        <w:t>apping of functions-to-entities</w:t>
      </w:r>
    </w:p>
    <w:p w14:paraId="44869186" w14:textId="0E0BBE9B" w:rsidR="00C6779F" w:rsidRDefault="00C6779F" w:rsidP="00C6779F">
      <w:pPr>
        <w:pStyle w:val="BodyText"/>
        <w:numPr>
          <w:ilvl w:val="2"/>
          <w:numId w:val="43"/>
        </w:numPr>
        <w:rPr>
          <w:lang w:val="en-US"/>
        </w:rPr>
      </w:pPr>
      <w:r w:rsidRPr="00C6779F">
        <w:rPr>
          <w:lang w:val="en-US"/>
        </w:rPr>
        <w:t xml:space="preserve">RAN1’s </w:t>
      </w:r>
      <w:r w:rsidR="002644AF" w:rsidRPr="00C6779F">
        <w:rPr>
          <w:lang w:val="en-US"/>
        </w:rPr>
        <w:t xml:space="preserve">Reply </w:t>
      </w:r>
      <w:r w:rsidRPr="00C6779F">
        <w:rPr>
          <w:lang w:val="en-US"/>
        </w:rPr>
        <w:t>LS</w:t>
      </w:r>
    </w:p>
    <w:p w14:paraId="64FA6A59" w14:textId="2E8DCCDA" w:rsidR="00F0027E" w:rsidRPr="00C6779F" w:rsidRDefault="001C5A8A" w:rsidP="00C6779F">
      <w:pPr>
        <w:pStyle w:val="BodyText"/>
        <w:numPr>
          <w:ilvl w:val="2"/>
          <w:numId w:val="43"/>
        </w:numPr>
        <w:rPr>
          <w:lang w:val="en-US"/>
        </w:rPr>
      </w:pPr>
      <w:r>
        <w:rPr>
          <w:lang w:val="en-US"/>
        </w:rPr>
        <w:t>O</w:t>
      </w:r>
      <w:r w:rsidR="00F0027E" w:rsidRPr="00C6779F">
        <w:rPr>
          <w:lang w:val="en-US"/>
        </w:rPr>
        <w:t xml:space="preserve">utcome of </w:t>
      </w:r>
      <w:r w:rsidR="007529E2" w:rsidRPr="007529E2">
        <w:rPr>
          <w:lang w:val="en-US"/>
        </w:rPr>
        <w:t>[Post123][</w:t>
      </w:r>
      <w:proofErr w:type="gramStart"/>
      <w:r w:rsidR="007529E2" w:rsidRPr="007529E2">
        <w:rPr>
          <w:lang w:val="en-US"/>
        </w:rPr>
        <w:t>059][</w:t>
      </w:r>
      <w:proofErr w:type="gramEnd"/>
      <w:r w:rsidR="007529E2" w:rsidRPr="007529E2">
        <w:rPr>
          <w:lang w:val="en-US"/>
        </w:rPr>
        <w:t xml:space="preserve">AIML] </w:t>
      </w:r>
    </w:p>
    <w:p w14:paraId="05566806" w14:textId="3761FBD4" w:rsidR="00BB2BFD" w:rsidRDefault="00BB2BFD" w:rsidP="00BB2BFD">
      <w:pPr>
        <w:pStyle w:val="BodyText"/>
        <w:numPr>
          <w:ilvl w:val="0"/>
          <w:numId w:val="43"/>
        </w:numPr>
        <w:rPr>
          <w:lang w:val="en-US"/>
        </w:rPr>
      </w:pPr>
      <w:r>
        <w:rPr>
          <w:lang w:val="en-US"/>
        </w:rPr>
        <w:t>Model transfer</w:t>
      </w:r>
    </w:p>
    <w:p w14:paraId="6EFCB4F9" w14:textId="0E05ABF4" w:rsidR="00BB2BFD" w:rsidRDefault="00BB2BFD" w:rsidP="00BB2BFD">
      <w:pPr>
        <w:pStyle w:val="BodyText"/>
        <w:numPr>
          <w:ilvl w:val="1"/>
          <w:numId w:val="43"/>
        </w:numPr>
        <w:rPr>
          <w:lang w:val="en-US"/>
        </w:rPr>
      </w:pPr>
      <w:r>
        <w:rPr>
          <w:lang w:val="en-US"/>
        </w:rPr>
        <w:t>Identify potential RAN2 impact from the agreed mapping of functions-to-</w:t>
      </w:r>
      <w:proofErr w:type="gramStart"/>
      <w:r>
        <w:rPr>
          <w:lang w:val="en-US"/>
        </w:rPr>
        <w:t>entities</w:t>
      </w:r>
      <w:proofErr w:type="gramEnd"/>
    </w:p>
    <w:p w14:paraId="6CB1E9B5" w14:textId="1B72123D" w:rsidR="00F67C95" w:rsidRDefault="00F67C95" w:rsidP="00F67C95">
      <w:pPr>
        <w:pStyle w:val="BodyText"/>
        <w:numPr>
          <w:ilvl w:val="0"/>
          <w:numId w:val="43"/>
        </w:numPr>
        <w:rPr>
          <w:lang w:val="en-US"/>
        </w:rPr>
      </w:pPr>
      <w:r>
        <w:rPr>
          <w:lang w:val="en-US"/>
        </w:rPr>
        <w:t>Other</w:t>
      </w:r>
      <w:r w:rsidR="00F74E2D">
        <w:rPr>
          <w:lang w:val="en-US"/>
        </w:rPr>
        <w:t>(</w:t>
      </w:r>
      <w:r>
        <w:rPr>
          <w:lang w:val="en-US"/>
        </w:rPr>
        <w:t>?</w:t>
      </w:r>
      <w:r w:rsidR="00F74E2D">
        <w:rPr>
          <w:lang w:val="en-US"/>
        </w:rPr>
        <w:t>)</w:t>
      </w:r>
    </w:p>
    <w:p w14:paraId="7D24633A" w14:textId="2DF442C8" w:rsidR="00F74E2D" w:rsidRDefault="00F74E2D" w:rsidP="0052660C">
      <w:pPr>
        <w:pStyle w:val="BodyText"/>
        <w:numPr>
          <w:ilvl w:val="1"/>
          <w:numId w:val="43"/>
        </w:numPr>
        <w:rPr>
          <w:lang w:val="en-US"/>
        </w:rPr>
      </w:pPr>
      <w:r>
        <w:rPr>
          <w:lang w:val="en-US"/>
        </w:rPr>
        <w:t>TR: work on a stable version that could be agreed an</w:t>
      </w:r>
      <w:r w:rsidR="00133961">
        <w:rPr>
          <w:lang w:val="en-US"/>
        </w:rPr>
        <w:t>d</w:t>
      </w:r>
      <w:r>
        <w:rPr>
          <w:lang w:val="en-US"/>
        </w:rPr>
        <w:t xml:space="preserve"> refined </w:t>
      </w:r>
      <w:r w:rsidR="00133961">
        <w:rPr>
          <w:lang w:val="en-US"/>
        </w:rPr>
        <w:t xml:space="preserve">it </w:t>
      </w:r>
      <w:r w:rsidR="0052660C">
        <w:rPr>
          <w:lang w:val="en-US"/>
        </w:rPr>
        <w:t>towards RAN2#124</w:t>
      </w:r>
    </w:p>
    <w:p w14:paraId="775FAF3A" w14:textId="22B6EEA0" w:rsidR="00133961" w:rsidRPr="0052660C" w:rsidRDefault="00133961" w:rsidP="00133961">
      <w:pPr>
        <w:pStyle w:val="BodyText"/>
        <w:numPr>
          <w:ilvl w:val="2"/>
          <w:numId w:val="43"/>
        </w:numPr>
        <w:rPr>
          <w:lang w:val="en-US"/>
        </w:rPr>
      </w:pPr>
      <w:r>
        <w:rPr>
          <w:lang w:val="en-US"/>
        </w:rPr>
        <w:t xml:space="preserve">Focus on list of alternative solutions and </w:t>
      </w:r>
      <w:proofErr w:type="gramStart"/>
      <w:r>
        <w:rPr>
          <w:lang w:val="en-US"/>
        </w:rPr>
        <w:t>recommendations</w:t>
      </w:r>
      <w:proofErr w:type="gramEnd"/>
    </w:p>
    <w:p w14:paraId="675E00D3" w14:textId="37AC06B5" w:rsidR="00F31096" w:rsidRDefault="00F31096" w:rsidP="00F31096">
      <w:pPr>
        <w:pStyle w:val="BodyText"/>
        <w:rPr>
          <w:lang w:val="en-US"/>
        </w:rPr>
      </w:pPr>
      <w:r>
        <w:rPr>
          <w:lang w:val="en-US"/>
        </w:rPr>
        <w:t xml:space="preserve">Some further analysis and </w:t>
      </w:r>
      <w:r w:rsidR="002644AF">
        <w:rPr>
          <w:lang w:val="en-US"/>
        </w:rPr>
        <w:t xml:space="preserve">Rapporteur </w:t>
      </w:r>
      <w:r>
        <w:rPr>
          <w:lang w:val="en-US"/>
        </w:rPr>
        <w:t xml:space="preserve">suggestions are given below. </w:t>
      </w:r>
    </w:p>
    <w:p w14:paraId="5E7D7FD2" w14:textId="12BF2281" w:rsidR="000A0275" w:rsidRDefault="000A0275" w:rsidP="002E05D7">
      <w:pPr>
        <w:pStyle w:val="Heading2"/>
        <w:rPr>
          <w:lang w:val="en-US"/>
        </w:rPr>
      </w:pPr>
      <w:r>
        <w:rPr>
          <w:lang w:val="en-US"/>
        </w:rPr>
        <w:t>2.</w:t>
      </w:r>
      <w:r w:rsidR="00F0027E">
        <w:rPr>
          <w:lang w:val="en-US"/>
        </w:rPr>
        <w:t>2</w:t>
      </w:r>
      <w:r>
        <w:rPr>
          <w:lang w:val="en-US"/>
        </w:rPr>
        <w:tab/>
      </w:r>
      <w:r w:rsidR="00F0027E">
        <w:rPr>
          <w:lang w:val="en-US"/>
        </w:rPr>
        <w:t>Architecture general</w:t>
      </w:r>
    </w:p>
    <w:p w14:paraId="2A15BCF5" w14:textId="499B7166" w:rsidR="000A0275" w:rsidRDefault="00310EF9" w:rsidP="00233B98">
      <w:pPr>
        <w:pStyle w:val="Heading3"/>
        <w:ind w:left="0" w:firstLine="0"/>
        <w:rPr>
          <w:lang w:val="en-US"/>
        </w:rPr>
      </w:pPr>
      <w:r>
        <w:rPr>
          <w:lang w:val="en-US"/>
        </w:rPr>
        <w:t>2.2.1</w:t>
      </w:r>
      <w:r>
        <w:rPr>
          <w:lang w:val="en-US"/>
        </w:rPr>
        <w:tab/>
        <w:t>Functional framework</w:t>
      </w:r>
    </w:p>
    <w:p w14:paraId="1EFEDD38" w14:textId="2D3627F5" w:rsidR="000A0275" w:rsidRDefault="007901E0" w:rsidP="000A0275">
      <w:pPr>
        <w:pStyle w:val="BodyText"/>
      </w:pPr>
      <w:r>
        <w:rPr>
          <w:lang w:val="en-US"/>
        </w:rPr>
        <w:t>For</w:t>
      </w:r>
      <w:r w:rsidR="0052660C">
        <w:rPr>
          <w:lang w:val="en-US"/>
        </w:rPr>
        <w:t xml:space="preserve"> this topic</w:t>
      </w:r>
      <w:r>
        <w:rPr>
          <w:lang w:val="en-US"/>
        </w:rPr>
        <w:t>, the identified</w:t>
      </w:r>
      <w:r w:rsidR="0052660C">
        <w:rPr>
          <w:lang w:val="en-US"/>
        </w:rPr>
        <w:t xml:space="preserve"> list includes the following:</w:t>
      </w:r>
      <w:r w:rsidR="00233B98">
        <w:rPr>
          <w:lang w:val="en-US"/>
        </w:rPr>
        <w:t xml:space="preserve"> </w:t>
      </w:r>
    </w:p>
    <w:p w14:paraId="5CA03B43" w14:textId="77777777" w:rsidR="0052660C" w:rsidRDefault="0052660C" w:rsidP="0052660C">
      <w:pPr>
        <w:pStyle w:val="BodyText"/>
        <w:numPr>
          <w:ilvl w:val="1"/>
          <w:numId w:val="43"/>
        </w:numPr>
        <w:rPr>
          <w:lang w:val="en-US"/>
        </w:rPr>
      </w:pPr>
      <w:r>
        <w:rPr>
          <w:lang w:val="en-US"/>
        </w:rPr>
        <w:t>Functional framework</w:t>
      </w:r>
    </w:p>
    <w:p w14:paraId="0A0E6132" w14:textId="77777777" w:rsidR="0052660C" w:rsidRDefault="0052660C" w:rsidP="0052660C">
      <w:pPr>
        <w:pStyle w:val="BodyText"/>
        <w:numPr>
          <w:ilvl w:val="2"/>
          <w:numId w:val="43"/>
        </w:numPr>
        <w:rPr>
          <w:lang w:val="en-US"/>
        </w:rPr>
      </w:pPr>
      <w:r>
        <w:rPr>
          <w:lang w:val="en-US"/>
        </w:rPr>
        <w:t>Considering RAN2#123’s discussion, is the current version stable?</w:t>
      </w:r>
    </w:p>
    <w:p w14:paraId="64B36532" w14:textId="77777777" w:rsidR="0052660C" w:rsidRDefault="0052660C" w:rsidP="0052660C">
      <w:pPr>
        <w:pStyle w:val="BodyText"/>
        <w:numPr>
          <w:ilvl w:val="2"/>
          <w:numId w:val="43"/>
        </w:numPr>
        <w:rPr>
          <w:lang w:val="en-US"/>
        </w:rPr>
      </w:pPr>
      <w:r>
        <w:rPr>
          <w:lang w:val="en-US"/>
        </w:rPr>
        <w:t>Do we really need anything else? (e.g., separate figures for model-ID-based LCM and functionality-based LCM)</w:t>
      </w:r>
    </w:p>
    <w:p w14:paraId="32797B7F" w14:textId="65623B7E" w:rsidR="000A0275" w:rsidRDefault="0052660C" w:rsidP="000A0275">
      <w:pPr>
        <w:pStyle w:val="BodyText"/>
        <w:rPr>
          <w:lang w:val="en-US"/>
        </w:rPr>
      </w:pPr>
      <w:r>
        <w:rPr>
          <w:lang w:val="en-US"/>
        </w:rPr>
        <w:t>On this the R</w:t>
      </w:r>
      <w:r w:rsidR="00540FBC">
        <w:rPr>
          <w:lang w:val="en-US"/>
        </w:rPr>
        <w:t>apporteur’s suggestion</w:t>
      </w:r>
      <w:r>
        <w:rPr>
          <w:lang w:val="en-US"/>
        </w:rPr>
        <w:t xml:space="preserve"> would be to agree that there is no need to consider separate figures for model-ID- and functionality-based LCM. And</w:t>
      </w:r>
      <w:r w:rsidR="00540FBC">
        <w:rPr>
          <w:lang w:val="en-US"/>
        </w:rPr>
        <w:t xml:space="preserve"> in case of real need, </w:t>
      </w:r>
      <w:r>
        <w:rPr>
          <w:lang w:val="en-US"/>
        </w:rPr>
        <w:t xml:space="preserve">RAN2 can </w:t>
      </w:r>
      <w:r w:rsidR="00540FBC">
        <w:rPr>
          <w:lang w:val="en-US"/>
        </w:rPr>
        <w:t>address th</w:t>
      </w:r>
      <w:r>
        <w:rPr>
          <w:lang w:val="en-US"/>
        </w:rPr>
        <w:t>ese aspects</w:t>
      </w:r>
      <w:r w:rsidR="00540FBC">
        <w:rPr>
          <w:lang w:val="en-US"/>
        </w:rPr>
        <w:t xml:space="preserve"> in the TR</w:t>
      </w:r>
      <w:r>
        <w:rPr>
          <w:lang w:val="en-US"/>
        </w:rPr>
        <w:t xml:space="preserve"> / </w:t>
      </w:r>
      <w:r w:rsidR="00540FBC">
        <w:rPr>
          <w:lang w:val="en-US"/>
        </w:rPr>
        <w:t xml:space="preserve">text description. </w:t>
      </w:r>
    </w:p>
    <w:p w14:paraId="51A668FD" w14:textId="421AD9E8" w:rsidR="0052660C" w:rsidRDefault="005155C4" w:rsidP="00B56525">
      <w:pPr>
        <w:pStyle w:val="Observation"/>
        <w:rPr>
          <w:lang w:val="en-US"/>
        </w:rPr>
      </w:pPr>
      <w:bookmarkStart w:id="1" w:name="_Toc146870824"/>
      <w:r>
        <w:rPr>
          <w:lang w:val="en-US"/>
        </w:rPr>
        <w:t xml:space="preserve">RAN2 should be able </w:t>
      </w:r>
      <w:r w:rsidR="003C47FF">
        <w:rPr>
          <w:lang w:val="en-US"/>
        </w:rPr>
        <w:t>to consider the current functional framework stable. Specific</w:t>
      </w:r>
      <w:r>
        <w:rPr>
          <w:lang w:val="en-US"/>
        </w:rPr>
        <w:t xml:space="preserve"> additional</w:t>
      </w:r>
      <w:r w:rsidR="003C47FF">
        <w:rPr>
          <w:lang w:val="en-US"/>
        </w:rPr>
        <w:t xml:space="preserve"> aspects (e.g., considerations for model-ID- or functionality-based </w:t>
      </w:r>
      <w:r w:rsidR="00B56525">
        <w:rPr>
          <w:lang w:val="en-US"/>
        </w:rPr>
        <w:t xml:space="preserve">LCM) </w:t>
      </w:r>
      <w:r>
        <w:rPr>
          <w:lang w:val="en-US"/>
        </w:rPr>
        <w:t>are</w:t>
      </w:r>
      <w:r w:rsidR="00B56525">
        <w:rPr>
          <w:lang w:val="en-US"/>
        </w:rPr>
        <w:t xml:space="preserve"> addressable in the TR’s </w:t>
      </w:r>
      <w:r>
        <w:rPr>
          <w:lang w:val="en-US"/>
        </w:rPr>
        <w:t>TP</w:t>
      </w:r>
      <w:r w:rsidR="00B56525">
        <w:rPr>
          <w:lang w:val="en-US"/>
        </w:rPr>
        <w:t>.</w:t>
      </w:r>
      <w:bookmarkEnd w:id="1"/>
      <w:r w:rsidR="00B56525">
        <w:rPr>
          <w:lang w:val="en-US"/>
        </w:rPr>
        <w:t xml:space="preserve"> </w:t>
      </w:r>
    </w:p>
    <w:p w14:paraId="16B8081B" w14:textId="7F43DE7F" w:rsidR="00310EF9" w:rsidRDefault="00310EF9" w:rsidP="002E05D7">
      <w:pPr>
        <w:pStyle w:val="Heading3"/>
        <w:rPr>
          <w:lang w:val="en-US"/>
        </w:rPr>
      </w:pPr>
      <w:r>
        <w:rPr>
          <w:lang w:val="en-US"/>
        </w:rPr>
        <w:t>2.2.</w:t>
      </w:r>
      <w:r w:rsidR="002E05D7">
        <w:rPr>
          <w:lang w:val="en-US"/>
        </w:rPr>
        <w:t>2</w:t>
      </w:r>
      <w:r>
        <w:rPr>
          <w:lang w:val="en-US"/>
        </w:rPr>
        <w:tab/>
      </w:r>
      <w:r w:rsidRPr="00310EF9">
        <w:rPr>
          <w:lang w:val="en-US"/>
        </w:rPr>
        <w:t>Mapping of functions-to-entities</w:t>
      </w:r>
    </w:p>
    <w:p w14:paraId="382D77D1" w14:textId="77777777" w:rsidR="007901E0" w:rsidRDefault="007901E0" w:rsidP="007901E0">
      <w:pPr>
        <w:pStyle w:val="BodyText"/>
      </w:pPr>
      <w:r>
        <w:rPr>
          <w:lang w:val="en-US"/>
        </w:rPr>
        <w:t xml:space="preserve">For this topic, the identified list includes the following: </w:t>
      </w:r>
    </w:p>
    <w:p w14:paraId="51C53473" w14:textId="77777777" w:rsidR="00B56525" w:rsidRDefault="00B56525" w:rsidP="00B56525">
      <w:pPr>
        <w:pStyle w:val="BodyText"/>
        <w:numPr>
          <w:ilvl w:val="1"/>
          <w:numId w:val="43"/>
        </w:numPr>
        <w:rPr>
          <w:lang w:val="en-US"/>
        </w:rPr>
      </w:pPr>
      <w:r>
        <w:rPr>
          <w:lang w:val="en-US"/>
        </w:rPr>
        <w:t>Mapping of functions-to-entities</w:t>
      </w:r>
    </w:p>
    <w:p w14:paraId="1579FF3E" w14:textId="339499B5" w:rsidR="00B56525" w:rsidRDefault="00B56525" w:rsidP="00B56525">
      <w:pPr>
        <w:pStyle w:val="BodyText"/>
        <w:numPr>
          <w:ilvl w:val="2"/>
          <w:numId w:val="43"/>
        </w:numPr>
        <w:rPr>
          <w:lang w:val="en-US"/>
        </w:rPr>
      </w:pPr>
      <w:r>
        <w:rPr>
          <w:lang w:val="en-US"/>
        </w:rPr>
        <w:t xml:space="preserve">A set of </w:t>
      </w:r>
      <w:r w:rsidR="00D04FA8">
        <w:rPr>
          <w:lang w:val="en-US"/>
        </w:rPr>
        <w:t xml:space="preserve">Tables </w:t>
      </w:r>
      <w:r>
        <w:rPr>
          <w:lang w:val="en-US"/>
        </w:rPr>
        <w:t>for each of the SI’s use cases was agreed during RAN2#123</w:t>
      </w:r>
    </w:p>
    <w:p w14:paraId="0441A161" w14:textId="66D9829A" w:rsidR="00B56525" w:rsidRDefault="00B56525" w:rsidP="00B56525">
      <w:pPr>
        <w:pStyle w:val="BodyText"/>
        <w:numPr>
          <w:ilvl w:val="2"/>
          <w:numId w:val="43"/>
        </w:numPr>
        <w:rPr>
          <w:lang w:val="en-US"/>
        </w:rPr>
      </w:pPr>
      <w:r>
        <w:rPr>
          <w:lang w:val="en-US"/>
        </w:rPr>
        <w:lastRenderedPageBreak/>
        <w:t xml:space="preserve">Certain FFSs remain </w:t>
      </w:r>
      <w:r w:rsidR="00E47762">
        <w:rPr>
          <w:lang w:val="en-US"/>
        </w:rPr>
        <w:t>i</w:t>
      </w:r>
      <w:r>
        <w:rPr>
          <w:lang w:val="en-US"/>
        </w:rPr>
        <w:t xml:space="preserve">n the </w:t>
      </w:r>
      <w:r w:rsidR="00D04FA8">
        <w:rPr>
          <w:lang w:val="en-US"/>
        </w:rPr>
        <w:t>Tables</w:t>
      </w:r>
      <w:r>
        <w:rPr>
          <w:lang w:val="en-US"/>
        </w:rPr>
        <w:t xml:space="preserve">. </w:t>
      </w:r>
      <w:r w:rsidR="00E47762">
        <w:rPr>
          <w:lang w:val="en-US"/>
        </w:rPr>
        <w:t xml:space="preserve">What are companies’ </w:t>
      </w:r>
      <w:r>
        <w:rPr>
          <w:lang w:val="en-US"/>
        </w:rPr>
        <w:t>motivation to further study/consider those cases?</w:t>
      </w:r>
    </w:p>
    <w:p w14:paraId="51A111DF" w14:textId="55DB1EBC" w:rsidR="00821666" w:rsidRDefault="00FA2913" w:rsidP="00B56525">
      <w:pPr>
        <w:pStyle w:val="BodyText"/>
        <w:rPr>
          <w:lang w:val="en-US"/>
        </w:rPr>
      </w:pPr>
      <w:r>
        <w:rPr>
          <w:lang w:val="en-US"/>
        </w:rPr>
        <w:t xml:space="preserve">The </w:t>
      </w:r>
      <w:r w:rsidR="00AF414D">
        <w:rPr>
          <w:lang w:val="en-US"/>
        </w:rPr>
        <w:t xml:space="preserve">Tables </w:t>
      </w:r>
      <w:r>
        <w:rPr>
          <w:lang w:val="en-US"/>
        </w:rPr>
        <w:t>mapping functions-to-entities for the different use cases</w:t>
      </w:r>
      <w:r w:rsidR="00AF414D">
        <w:rPr>
          <w:lang w:val="en-US"/>
        </w:rPr>
        <w:t xml:space="preserve"> (see agreed Tables in </w:t>
      </w:r>
      <w:hyperlink r:id="rId14" w:history="1">
        <w:r w:rsidR="00AF414D" w:rsidRPr="00C47CA0">
          <w:rPr>
            <w:rStyle w:val="Hyperlink"/>
          </w:rPr>
          <w:t>R2-2308286</w:t>
        </w:r>
      </w:hyperlink>
      <w:r w:rsidR="00AF414D">
        <w:rPr>
          <w:rStyle w:val="Hyperlink"/>
        </w:rPr>
        <w:t>)</w:t>
      </w:r>
      <w:r>
        <w:rPr>
          <w:lang w:val="en-US"/>
        </w:rPr>
        <w:t xml:space="preserve"> prove to be </w:t>
      </w:r>
      <w:r w:rsidR="00821666">
        <w:rPr>
          <w:lang w:val="en-US"/>
        </w:rPr>
        <w:t xml:space="preserve">impacting the </w:t>
      </w:r>
      <w:r w:rsidR="00F567E0">
        <w:rPr>
          <w:lang w:val="en-US"/>
        </w:rPr>
        <w:t>data collection</w:t>
      </w:r>
      <w:r>
        <w:rPr>
          <w:lang w:val="en-US"/>
        </w:rPr>
        <w:t xml:space="preserve"> </w:t>
      </w:r>
      <w:r w:rsidR="00821666">
        <w:rPr>
          <w:lang w:val="en-US"/>
        </w:rPr>
        <w:t xml:space="preserve">and </w:t>
      </w:r>
      <w:r w:rsidR="00F567E0">
        <w:rPr>
          <w:lang w:val="en-US"/>
        </w:rPr>
        <w:t>the model transfer discussion</w:t>
      </w:r>
      <w:r w:rsidR="00821666">
        <w:rPr>
          <w:lang w:val="en-US"/>
        </w:rPr>
        <w:t xml:space="preserve">s. </w:t>
      </w:r>
      <w:r w:rsidR="00AF414D">
        <w:rPr>
          <w:lang w:val="en-US"/>
        </w:rPr>
        <w:t>However, certain</w:t>
      </w:r>
      <w:r w:rsidR="000D7BD6">
        <w:rPr>
          <w:lang w:val="en-US"/>
        </w:rPr>
        <w:t xml:space="preserve"> FF</w:t>
      </w:r>
      <w:r w:rsidR="004F77E4">
        <w:rPr>
          <w:lang w:val="en-US"/>
        </w:rPr>
        <w:t>S</w:t>
      </w:r>
      <w:r w:rsidR="000D7BD6">
        <w:rPr>
          <w:lang w:val="en-US"/>
        </w:rPr>
        <w:t xml:space="preserve">s remain in these tables. </w:t>
      </w:r>
      <w:r w:rsidR="008736FD">
        <w:rPr>
          <w:lang w:val="en-US"/>
        </w:rPr>
        <w:t>Companies are then invited to share their motivations to</w:t>
      </w:r>
      <w:r w:rsidR="000D7BD6">
        <w:rPr>
          <w:lang w:val="en-US"/>
        </w:rPr>
        <w:t xml:space="preserve"> consider or not these FF</w:t>
      </w:r>
      <w:r w:rsidR="004F77E4">
        <w:rPr>
          <w:lang w:val="en-US"/>
        </w:rPr>
        <w:t>S</w:t>
      </w:r>
      <w:r w:rsidR="000D7BD6">
        <w:rPr>
          <w:lang w:val="en-US"/>
        </w:rPr>
        <w:t>s</w:t>
      </w:r>
      <w:r w:rsidR="008736FD">
        <w:rPr>
          <w:lang w:val="en-US"/>
        </w:rPr>
        <w:t xml:space="preserve">. </w:t>
      </w:r>
      <w:r w:rsidR="00034336">
        <w:rPr>
          <w:lang w:val="en-US"/>
        </w:rPr>
        <w:t>On this matter, and g</w:t>
      </w:r>
      <w:r w:rsidR="00821666">
        <w:rPr>
          <w:lang w:val="en-US"/>
        </w:rPr>
        <w:t>iven the time constraints, u</w:t>
      </w:r>
      <w:r w:rsidR="00B56525">
        <w:rPr>
          <w:lang w:val="en-US"/>
        </w:rPr>
        <w:t xml:space="preserve">nless </w:t>
      </w:r>
      <w:r w:rsidR="008736FD">
        <w:rPr>
          <w:lang w:val="en-US"/>
        </w:rPr>
        <w:t>tangible</w:t>
      </w:r>
      <w:r w:rsidR="00B56525">
        <w:rPr>
          <w:lang w:val="en-US"/>
        </w:rPr>
        <w:t xml:space="preserve"> motivations/concerns</w:t>
      </w:r>
      <w:r w:rsidR="008736FD">
        <w:rPr>
          <w:lang w:val="en-US"/>
        </w:rPr>
        <w:t xml:space="preserve"> are received</w:t>
      </w:r>
      <w:r w:rsidR="00B56525">
        <w:rPr>
          <w:lang w:val="en-US"/>
        </w:rPr>
        <w:t>, the Rapporteur’s suggestion would be for</w:t>
      </w:r>
      <w:r w:rsidR="00540FBC">
        <w:rPr>
          <w:lang w:val="en-US"/>
        </w:rPr>
        <w:t xml:space="preserve"> RAN2 </w:t>
      </w:r>
      <w:r w:rsidR="00B56525">
        <w:rPr>
          <w:lang w:val="en-US"/>
        </w:rPr>
        <w:t xml:space="preserve">to </w:t>
      </w:r>
      <w:r w:rsidR="00540FBC">
        <w:rPr>
          <w:lang w:val="en-US"/>
        </w:rPr>
        <w:t>focus on</w:t>
      </w:r>
      <w:r w:rsidR="00034336">
        <w:rPr>
          <w:lang w:val="en-US"/>
        </w:rPr>
        <w:t xml:space="preserve"> the already</w:t>
      </w:r>
      <w:r w:rsidR="00540FBC">
        <w:rPr>
          <w:lang w:val="en-US"/>
        </w:rPr>
        <w:t xml:space="preserve"> </w:t>
      </w:r>
      <w:r w:rsidR="007D36DE">
        <w:rPr>
          <w:lang w:val="en-US"/>
        </w:rPr>
        <w:t>agreed</w:t>
      </w:r>
      <w:r w:rsidR="00540FBC">
        <w:rPr>
          <w:lang w:val="en-US"/>
        </w:rPr>
        <w:t xml:space="preserve"> </w:t>
      </w:r>
      <w:r w:rsidR="00034336">
        <w:rPr>
          <w:lang w:val="en-US"/>
        </w:rPr>
        <w:t xml:space="preserve">entities in </w:t>
      </w:r>
      <w:r w:rsidR="008736FD">
        <w:rPr>
          <w:lang w:val="en-US"/>
        </w:rPr>
        <w:t>the Tables</w:t>
      </w:r>
      <w:r w:rsidR="00821666">
        <w:rPr>
          <w:lang w:val="en-US"/>
        </w:rPr>
        <w:t xml:space="preserve"> </w:t>
      </w:r>
      <w:r w:rsidR="008736FD">
        <w:rPr>
          <w:lang w:val="en-US"/>
        </w:rPr>
        <w:t xml:space="preserve">and continue with the other </w:t>
      </w:r>
      <w:r w:rsidR="00CF6E21">
        <w:rPr>
          <w:lang w:val="en-US"/>
        </w:rPr>
        <w:t>“AIML methods</w:t>
      </w:r>
      <w:r w:rsidR="007D36DE">
        <w:rPr>
          <w:lang w:val="en-US"/>
        </w:rPr>
        <w:t>”</w:t>
      </w:r>
      <w:r w:rsidR="00CF6E21">
        <w:rPr>
          <w:lang w:val="en-US"/>
        </w:rPr>
        <w:t xml:space="preserve"> analysis</w:t>
      </w:r>
      <w:r w:rsidR="00821666">
        <w:rPr>
          <w:lang w:val="en-US"/>
        </w:rPr>
        <w:t>.</w:t>
      </w:r>
    </w:p>
    <w:p w14:paraId="301A91D0" w14:textId="420F2634" w:rsidR="00540FBC" w:rsidRPr="00EC0211" w:rsidRDefault="00347705" w:rsidP="000A0275">
      <w:pPr>
        <w:pStyle w:val="Observation"/>
        <w:rPr>
          <w:lang w:val="en-US"/>
        </w:rPr>
      </w:pPr>
      <w:bookmarkStart w:id="2" w:name="_Toc146870825"/>
      <w:r>
        <w:rPr>
          <w:lang w:val="en-US"/>
        </w:rPr>
        <w:t xml:space="preserve">The data collection and model transfer discussions depend </w:t>
      </w:r>
      <w:r w:rsidR="00736A8A">
        <w:rPr>
          <w:lang w:val="en-US"/>
        </w:rPr>
        <w:t xml:space="preserve">on </w:t>
      </w:r>
      <w:r w:rsidR="004C7A43">
        <w:rPr>
          <w:lang w:val="en-US"/>
        </w:rPr>
        <w:t>the mapping of functions-to-entities</w:t>
      </w:r>
      <w:r w:rsidR="00736A8A">
        <w:rPr>
          <w:lang w:val="en-US"/>
        </w:rPr>
        <w:t xml:space="preserve"> Tables.</w:t>
      </w:r>
      <w:r w:rsidR="004C7A43">
        <w:rPr>
          <w:lang w:val="en-US"/>
        </w:rPr>
        <w:t xml:space="preserve"> </w:t>
      </w:r>
      <w:r w:rsidR="00736A8A">
        <w:rPr>
          <w:lang w:val="en-US"/>
        </w:rPr>
        <w:t xml:space="preserve">Companies are invited to </w:t>
      </w:r>
      <w:r w:rsidR="00651AEC">
        <w:rPr>
          <w:lang w:val="en-US"/>
        </w:rPr>
        <w:t>bring up motivation</w:t>
      </w:r>
      <w:r w:rsidR="004C7A43">
        <w:rPr>
          <w:lang w:val="en-US"/>
        </w:rPr>
        <w:t xml:space="preserve">s/concerns </w:t>
      </w:r>
      <w:r w:rsidR="00736A8A">
        <w:rPr>
          <w:lang w:val="en-US"/>
        </w:rPr>
        <w:t>regarding</w:t>
      </w:r>
      <w:r w:rsidR="004C7A43">
        <w:rPr>
          <w:lang w:val="en-US"/>
        </w:rPr>
        <w:t xml:space="preserve"> the FFS</w:t>
      </w:r>
      <w:r w:rsidR="00736A8A">
        <w:rPr>
          <w:lang w:val="en-US"/>
        </w:rPr>
        <w:t>s</w:t>
      </w:r>
      <w:r w:rsidR="004C7A43">
        <w:rPr>
          <w:lang w:val="en-US"/>
        </w:rPr>
        <w:t xml:space="preserve"> in the Tables.</w:t>
      </w:r>
      <w:bookmarkEnd w:id="2"/>
    </w:p>
    <w:p w14:paraId="1E9D4DF9" w14:textId="6F43DA9A" w:rsidR="00310EF9" w:rsidRDefault="00310EF9" w:rsidP="002E05D7">
      <w:pPr>
        <w:pStyle w:val="Heading3"/>
        <w:rPr>
          <w:lang w:val="en-US"/>
        </w:rPr>
      </w:pPr>
      <w:r>
        <w:rPr>
          <w:lang w:val="en-US"/>
        </w:rPr>
        <w:t>2.2.</w:t>
      </w:r>
      <w:r w:rsidR="002E05D7">
        <w:rPr>
          <w:lang w:val="en-US"/>
        </w:rPr>
        <w:t>3</w:t>
      </w:r>
      <w:r>
        <w:rPr>
          <w:lang w:val="en-US"/>
        </w:rPr>
        <w:tab/>
        <w:t xml:space="preserve">UE capability and </w:t>
      </w:r>
      <w:r w:rsidR="002E05D7">
        <w:rPr>
          <w:lang w:val="en-US"/>
        </w:rPr>
        <w:t>applicability</w:t>
      </w:r>
    </w:p>
    <w:p w14:paraId="612241E3" w14:textId="77777777" w:rsidR="007901E0" w:rsidRDefault="007901E0" w:rsidP="007901E0">
      <w:pPr>
        <w:pStyle w:val="BodyText"/>
      </w:pPr>
      <w:r>
        <w:rPr>
          <w:lang w:val="en-US"/>
        </w:rPr>
        <w:t xml:space="preserve">For this topic, the identified list includes the following: </w:t>
      </w:r>
    </w:p>
    <w:p w14:paraId="0EC4BFC4" w14:textId="655F3A68" w:rsidR="004C7A43" w:rsidRDefault="004C7A43" w:rsidP="004C7A43">
      <w:pPr>
        <w:pStyle w:val="BodyText"/>
        <w:numPr>
          <w:ilvl w:val="1"/>
          <w:numId w:val="43"/>
        </w:numPr>
        <w:rPr>
          <w:lang w:val="en-US"/>
        </w:rPr>
      </w:pPr>
      <w:r>
        <w:rPr>
          <w:lang w:val="en-US"/>
        </w:rPr>
        <w:t>UE capability reporting &amp; Applicability</w:t>
      </w:r>
      <w:r w:rsidR="00BD31C9">
        <w:rPr>
          <w:lang w:val="en-US"/>
        </w:rPr>
        <w:t>-related</w:t>
      </w:r>
      <w:r>
        <w:rPr>
          <w:lang w:val="en-US"/>
        </w:rPr>
        <w:t xml:space="preserve"> </w:t>
      </w:r>
      <w:proofErr w:type="gramStart"/>
      <w:r>
        <w:rPr>
          <w:lang w:val="en-US"/>
        </w:rPr>
        <w:t>reporting</w:t>
      </w:r>
      <w:proofErr w:type="gramEnd"/>
    </w:p>
    <w:p w14:paraId="05B46204" w14:textId="77777777" w:rsidR="00AA39F6" w:rsidRDefault="00AA39F6" w:rsidP="00AA39F6">
      <w:pPr>
        <w:pStyle w:val="BodyText"/>
        <w:numPr>
          <w:ilvl w:val="2"/>
          <w:numId w:val="43"/>
        </w:numPr>
        <w:rPr>
          <w:lang w:val="en-US"/>
        </w:rPr>
      </w:pPr>
      <w:r>
        <w:rPr>
          <w:lang w:val="en-US"/>
        </w:rPr>
        <w:t>These aspects were first addressed during RAN2#123</w:t>
      </w:r>
    </w:p>
    <w:p w14:paraId="121FAB51" w14:textId="77777777" w:rsidR="004C7A43" w:rsidRDefault="004C7A43" w:rsidP="004C7A43">
      <w:pPr>
        <w:pStyle w:val="BodyText"/>
        <w:numPr>
          <w:ilvl w:val="2"/>
          <w:numId w:val="43"/>
        </w:numPr>
        <w:rPr>
          <w:lang w:val="en-US"/>
        </w:rPr>
      </w:pPr>
      <w:r>
        <w:rPr>
          <w:lang w:val="en-US"/>
        </w:rPr>
        <w:t xml:space="preserve">For capabilities: can we take on some of the proposals from </w:t>
      </w:r>
      <w:r w:rsidRPr="00E54A95">
        <w:rPr>
          <w:lang w:val="en-US"/>
        </w:rPr>
        <w:t>[AT123][</w:t>
      </w:r>
      <w:proofErr w:type="gramStart"/>
      <w:r w:rsidRPr="00E54A95">
        <w:rPr>
          <w:lang w:val="en-US"/>
        </w:rPr>
        <w:t>001][</w:t>
      </w:r>
      <w:proofErr w:type="gramEnd"/>
      <w:r w:rsidRPr="00E54A95">
        <w:rPr>
          <w:lang w:val="en-US"/>
        </w:rPr>
        <w:t>AIML]</w:t>
      </w:r>
      <w:r>
        <w:rPr>
          <w:lang w:val="en-US"/>
        </w:rPr>
        <w:t>?</w:t>
      </w:r>
    </w:p>
    <w:p w14:paraId="63FC0915" w14:textId="77777777" w:rsidR="004C7A43" w:rsidRDefault="004C7A43" w:rsidP="004C7A43">
      <w:pPr>
        <w:pStyle w:val="BodyText"/>
        <w:numPr>
          <w:ilvl w:val="2"/>
          <w:numId w:val="43"/>
        </w:numPr>
        <w:rPr>
          <w:lang w:val="en-US"/>
        </w:rPr>
      </w:pPr>
      <w:r>
        <w:rPr>
          <w:lang w:val="en-US"/>
        </w:rPr>
        <w:t xml:space="preserve">For </w:t>
      </w:r>
      <w:proofErr w:type="gramStart"/>
      <w:r>
        <w:rPr>
          <w:lang w:val="en-US"/>
        </w:rPr>
        <w:t>applicability;</w:t>
      </w:r>
      <w:proofErr w:type="gramEnd"/>
      <w:r>
        <w:rPr>
          <w:lang w:val="en-US"/>
        </w:rPr>
        <w:t xml:space="preserve"> </w:t>
      </w:r>
    </w:p>
    <w:p w14:paraId="56F54F7B" w14:textId="77777777" w:rsidR="004C7A43" w:rsidRDefault="004C7A43" w:rsidP="004C7A43">
      <w:pPr>
        <w:pStyle w:val="BodyText"/>
        <w:numPr>
          <w:ilvl w:val="3"/>
          <w:numId w:val="43"/>
        </w:numPr>
        <w:rPr>
          <w:lang w:val="en-US"/>
        </w:rPr>
      </w:pPr>
      <w:r>
        <w:rPr>
          <w:lang w:val="en-US"/>
        </w:rPr>
        <w:t>Is the issue clear?</w:t>
      </w:r>
    </w:p>
    <w:p w14:paraId="1BF70E42" w14:textId="77777777" w:rsidR="004C7A43" w:rsidRPr="00FD250D" w:rsidRDefault="004C7A43" w:rsidP="004C7A43">
      <w:pPr>
        <w:pStyle w:val="BodyText"/>
        <w:numPr>
          <w:ilvl w:val="3"/>
          <w:numId w:val="43"/>
        </w:numPr>
        <w:rPr>
          <w:lang w:val="en-US"/>
        </w:rPr>
      </w:pPr>
      <w:r w:rsidRPr="00CE43AF">
        <w:rPr>
          <w:lang w:val="en-US"/>
        </w:rPr>
        <w:t>Is there any terminology roadblock?</w:t>
      </w:r>
      <w:r>
        <w:rPr>
          <w:lang w:val="en-US"/>
        </w:rPr>
        <w:t xml:space="preserve"> </w:t>
      </w:r>
      <w:r w:rsidRPr="00FD250D">
        <w:rPr>
          <w:lang w:val="en-US"/>
        </w:rPr>
        <w:t>Do we need to clarify differences between terms?</w:t>
      </w:r>
    </w:p>
    <w:p w14:paraId="6FEAB504" w14:textId="77777777" w:rsidR="004C7A43" w:rsidRPr="002644AF" w:rsidRDefault="004C7A43" w:rsidP="004C7A43">
      <w:pPr>
        <w:pStyle w:val="BodyText"/>
        <w:numPr>
          <w:ilvl w:val="3"/>
          <w:numId w:val="43"/>
        </w:numPr>
        <w:rPr>
          <w:lang w:val="en-US"/>
        </w:rPr>
      </w:pPr>
      <w:r w:rsidRPr="002644AF">
        <w:rPr>
          <w:lang w:val="en-US"/>
        </w:rPr>
        <w:t>Can we agree on certain mechanisms</w:t>
      </w:r>
      <w:r>
        <w:rPr>
          <w:lang w:val="en-US"/>
        </w:rPr>
        <w:t xml:space="preserve"> to address the issue</w:t>
      </w:r>
      <w:r w:rsidRPr="002644AF">
        <w:rPr>
          <w:lang w:val="en-US"/>
        </w:rPr>
        <w:t xml:space="preserve">? If so, which? </w:t>
      </w:r>
    </w:p>
    <w:p w14:paraId="1BE05A38" w14:textId="3B4D7811" w:rsidR="006E32B6" w:rsidRDefault="00FC4275" w:rsidP="00FC4275">
      <w:pPr>
        <w:pStyle w:val="BodyText"/>
      </w:pPr>
      <w:r>
        <w:t xml:space="preserve">The </w:t>
      </w:r>
      <w:r w:rsidRPr="00E66BD0">
        <w:t>Summary report of [AT123][001][AIML] UE capability and applicability conditions</w:t>
      </w:r>
      <w:r>
        <w:t xml:space="preserve"> in </w:t>
      </w:r>
      <w:hyperlink r:id="rId15" w:history="1">
        <w:r w:rsidR="006E32B6" w:rsidRPr="00AE25FE">
          <w:rPr>
            <w:rStyle w:val="Hyperlink"/>
          </w:rPr>
          <w:t>R2-2309202</w:t>
        </w:r>
      </w:hyperlink>
      <w:r w:rsidR="006E32B6">
        <w:t xml:space="preserve">, </w:t>
      </w:r>
      <w:r>
        <w:t>included some proposals</w:t>
      </w:r>
      <w:r w:rsidR="004C3BB5">
        <w:t xml:space="preserve"> (e.g., P1 and P2)</w:t>
      </w:r>
      <w:r>
        <w:t xml:space="preserve"> with full support on how to proceed with the UE capability reporting for AIML for PHY use cases. The Rapporteur suggest </w:t>
      </w:r>
      <w:r w:rsidR="004C3BB5">
        <w:t>quickly agreeing to those</w:t>
      </w:r>
      <w:r w:rsidR="00905DC5">
        <w:t xml:space="preserve"> as it would allow to clarify some aspects discussed by RAN1 in the TR</w:t>
      </w:r>
      <w:r w:rsidR="00D912FA">
        <w:t xml:space="preserve"> and some related RAN2 discussion.</w:t>
      </w:r>
    </w:p>
    <w:p w14:paraId="053E1560" w14:textId="4CFE3386" w:rsidR="003C1D55" w:rsidRDefault="00AA39F6" w:rsidP="00494D3E">
      <w:pPr>
        <w:pStyle w:val="Observation"/>
      </w:pPr>
      <w:bookmarkStart w:id="3" w:name="_Toc146870826"/>
      <w:r>
        <w:t>In an online discussion, A) R</w:t>
      </w:r>
      <w:r w:rsidR="005C43AE">
        <w:t>AN2 have already identified that the legacy UE capability reporting framework can serve as the baseline to report supported AI/ML-enabled features</w:t>
      </w:r>
      <w:r>
        <w:t xml:space="preserve">, and B) </w:t>
      </w:r>
      <w:r w:rsidR="00494D3E">
        <w:t>RAN2</w:t>
      </w:r>
      <w:r w:rsidR="00EB3AF1">
        <w:t xml:space="preserve"> </w:t>
      </w:r>
      <w:r w:rsidR="00494D3E">
        <w:t>confirmed</w:t>
      </w:r>
      <w:r w:rsidR="005C43AE">
        <w:t xml:space="preserve"> that </w:t>
      </w:r>
      <w:r w:rsidR="00494D3E">
        <w:t>S</w:t>
      </w:r>
      <w:r w:rsidR="005C43AE">
        <w:t xml:space="preserve">tage 3 details </w:t>
      </w:r>
      <w:r w:rsidR="00494D3E">
        <w:t>concerning these reporting should be</w:t>
      </w:r>
      <w:r w:rsidR="005C43AE">
        <w:t xml:space="preserve"> </w:t>
      </w:r>
      <w:r w:rsidR="00494D3E">
        <w:t>p</w:t>
      </w:r>
      <w:r w:rsidR="005C43AE">
        <w:t>ostponed to normative phase.</w:t>
      </w:r>
      <w:r w:rsidR="00EB3AF1">
        <w:t xml:space="preserve"> This is useful information for the TR. Agreeing to this should be straightforward.</w:t>
      </w:r>
      <w:bookmarkEnd w:id="3"/>
    </w:p>
    <w:p w14:paraId="4979859F" w14:textId="01929BDC" w:rsidR="000A0275" w:rsidRDefault="000A0275" w:rsidP="000A0275">
      <w:pPr>
        <w:pStyle w:val="BodyText"/>
        <w:rPr>
          <w:lang w:val="en-US"/>
        </w:rPr>
      </w:pPr>
    </w:p>
    <w:p w14:paraId="1860B629" w14:textId="3362B8E6" w:rsidR="00CD44A3" w:rsidRDefault="00494D3E" w:rsidP="000A0275">
      <w:pPr>
        <w:pStyle w:val="BodyText"/>
        <w:rPr>
          <w:lang w:val="en-US"/>
        </w:rPr>
      </w:pPr>
      <w:r>
        <w:rPr>
          <w:lang w:val="en-US"/>
        </w:rPr>
        <w:t xml:space="preserve">As for the applicability-related discussion. </w:t>
      </w:r>
      <w:r w:rsidR="00AA39F6">
        <w:rPr>
          <w:lang w:val="en-US"/>
        </w:rPr>
        <w:t xml:space="preserve">The </w:t>
      </w:r>
      <w:r>
        <w:rPr>
          <w:lang w:val="en-US"/>
        </w:rPr>
        <w:t xml:space="preserve">RAN2#123 </w:t>
      </w:r>
      <w:r w:rsidR="0061297C">
        <w:rPr>
          <w:lang w:val="en-US"/>
        </w:rPr>
        <w:t xml:space="preserve">discussion </w:t>
      </w:r>
      <w:r w:rsidR="00C554CE">
        <w:rPr>
          <w:lang w:val="en-US"/>
        </w:rPr>
        <w:t>was not smooth</w:t>
      </w:r>
      <w:r w:rsidR="0061297C">
        <w:rPr>
          <w:lang w:val="en-US"/>
        </w:rPr>
        <w:t xml:space="preserve">. </w:t>
      </w:r>
      <w:r w:rsidR="00C554CE">
        <w:rPr>
          <w:lang w:val="en-US"/>
        </w:rPr>
        <w:t>So</w:t>
      </w:r>
      <w:r w:rsidR="00720FD7">
        <w:rPr>
          <w:lang w:val="en-US"/>
        </w:rPr>
        <w:t>,</w:t>
      </w:r>
      <w:r w:rsidR="00C554CE">
        <w:rPr>
          <w:lang w:val="en-US"/>
        </w:rPr>
        <w:t xml:space="preserve"> in case</w:t>
      </w:r>
      <w:r w:rsidR="0061297C">
        <w:rPr>
          <w:lang w:val="en-US"/>
        </w:rPr>
        <w:t xml:space="preserve"> there are still questions, RAN2 might need to spend some (small amount of) time clarifying the </w:t>
      </w:r>
      <w:r w:rsidR="00CD44A3">
        <w:rPr>
          <w:lang w:val="en-US"/>
        </w:rPr>
        <w:t xml:space="preserve">issue and what eventually needs to be done to tackle it. </w:t>
      </w:r>
    </w:p>
    <w:p w14:paraId="11DEBA91" w14:textId="09D3385F" w:rsidR="00494D3E" w:rsidRDefault="00CD44A3" w:rsidP="000A0275">
      <w:pPr>
        <w:pStyle w:val="BodyText"/>
        <w:rPr>
          <w:lang w:val="en-US"/>
        </w:rPr>
      </w:pPr>
      <w:r>
        <w:rPr>
          <w:lang w:val="en-US"/>
        </w:rPr>
        <w:t xml:space="preserve">Some alternatives have been proposed by companies. So RAN2 should quickly </w:t>
      </w:r>
      <w:r w:rsidR="00AA4B17">
        <w:rPr>
          <w:lang w:val="en-US"/>
        </w:rPr>
        <w:t>investigate</w:t>
      </w:r>
      <w:r>
        <w:rPr>
          <w:lang w:val="en-US"/>
        </w:rPr>
        <w:t xml:space="preserve"> these and try to agree on which are within the scope. Companies are obviously invited to propose </w:t>
      </w:r>
      <w:r w:rsidR="00AA4B17">
        <w:rPr>
          <w:lang w:val="en-US"/>
        </w:rPr>
        <w:t>other alternatives/mechanisms.</w:t>
      </w:r>
    </w:p>
    <w:p w14:paraId="7AAA238C" w14:textId="4222BD90" w:rsidR="00C554CE" w:rsidRDefault="00C554CE" w:rsidP="000A0275">
      <w:pPr>
        <w:pStyle w:val="BodyText"/>
        <w:rPr>
          <w:lang w:val="en-US"/>
        </w:rPr>
      </w:pPr>
      <w:r>
        <w:rPr>
          <w:lang w:val="en-US"/>
        </w:rPr>
        <w:t xml:space="preserve">Additionally, </w:t>
      </w:r>
      <w:r w:rsidR="00823500">
        <w:rPr>
          <w:lang w:val="en-US"/>
        </w:rPr>
        <w:t xml:space="preserve">as the Rapporteur sees it, the following aspects </w:t>
      </w:r>
      <w:r>
        <w:rPr>
          <w:lang w:val="en-US"/>
        </w:rPr>
        <w:t>captured in the</w:t>
      </w:r>
      <w:r w:rsidR="005B59FD">
        <w:rPr>
          <w:lang w:val="en-US"/>
        </w:rPr>
        <w:t xml:space="preserve"> meeting</w:t>
      </w:r>
      <w:r>
        <w:rPr>
          <w:lang w:val="en-US"/>
        </w:rPr>
        <w:t xml:space="preserve"> Agenda</w:t>
      </w:r>
      <w:r w:rsidR="00823500">
        <w:rPr>
          <w:lang w:val="en-US"/>
        </w:rPr>
        <w:t xml:space="preserve"> </w:t>
      </w:r>
      <w:r w:rsidR="00BB0BA3">
        <w:rPr>
          <w:lang w:val="en-US"/>
        </w:rPr>
        <w:t>are also</w:t>
      </w:r>
      <w:r w:rsidR="00823500">
        <w:rPr>
          <w:lang w:val="en-US"/>
        </w:rPr>
        <w:t xml:space="preserve"> related to the </w:t>
      </w:r>
      <w:r>
        <w:rPr>
          <w:lang w:val="en-US"/>
        </w:rPr>
        <w:t xml:space="preserve">discussion around applicability, </w:t>
      </w:r>
      <w:r w:rsidR="00823500">
        <w:rPr>
          <w:lang w:val="en-US"/>
        </w:rPr>
        <w:t>applicable conditions</w:t>
      </w:r>
      <w:r w:rsidR="0048190A">
        <w:rPr>
          <w:lang w:val="en-US"/>
        </w:rPr>
        <w:t>, and additional conditions</w:t>
      </w:r>
      <w:r w:rsidR="00BB0BA3">
        <w:rPr>
          <w:lang w:val="en-US"/>
        </w:rPr>
        <w:t>, for which companies are invited to provide their views</w:t>
      </w:r>
      <w:r w:rsidR="0048190A">
        <w:rPr>
          <w:lang w:val="en-US"/>
        </w:rPr>
        <w:t xml:space="preserve">: </w:t>
      </w:r>
    </w:p>
    <w:tbl>
      <w:tblPr>
        <w:tblStyle w:val="TableGrid"/>
        <w:tblW w:w="0" w:type="auto"/>
        <w:tblLook w:val="04A0" w:firstRow="1" w:lastRow="0" w:firstColumn="1" w:lastColumn="0" w:noHBand="0" w:noVBand="1"/>
      </w:tblPr>
      <w:tblGrid>
        <w:gridCol w:w="9629"/>
      </w:tblGrid>
      <w:tr w:rsidR="0048190A" w14:paraId="2F211C7A" w14:textId="77777777" w:rsidTr="0048190A">
        <w:tc>
          <w:tcPr>
            <w:tcW w:w="9629" w:type="dxa"/>
          </w:tcPr>
          <w:p w14:paraId="58AAE507" w14:textId="244E537B" w:rsidR="0048190A" w:rsidRDefault="0048190A" w:rsidP="005B59FD">
            <w:pPr>
              <w:pStyle w:val="Comments"/>
              <w:rPr>
                <w:lang w:val="en-US"/>
              </w:rPr>
            </w:pPr>
            <w:r w:rsidRPr="008C095F">
              <w:t>Can discuss the AIML model/functionality dependency on locality (e.g. cell specific), UE-side AIML dependency on gNB configuration etc, dependency on other aspects such as UE speed, Network-side AIML dependency to be UE specific etc, and the related procedure impacts.</w:t>
            </w:r>
          </w:p>
        </w:tc>
      </w:tr>
    </w:tbl>
    <w:p w14:paraId="69CC61C9" w14:textId="77777777" w:rsidR="0048190A" w:rsidRDefault="0048190A" w:rsidP="000A0275">
      <w:pPr>
        <w:pStyle w:val="BodyText"/>
        <w:rPr>
          <w:lang w:val="en-US"/>
        </w:rPr>
      </w:pPr>
    </w:p>
    <w:p w14:paraId="3D314A47" w14:textId="7B6EE55E" w:rsidR="00494D3E" w:rsidRPr="00EC0211" w:rsidRDefault="00025CB9" w:rsidP="000A0275">
      <w:pPr>
        <w:pStyle w:val="Observation"/>
        <w:rPr>
          <w:lang w:val="en-US"/>
        </w:rPr>
      </w:pPr>
      <w:bookmarkStart w:id="4" w:name="_Toc146870827"/>
      <w:r>
        <w:rPr>
          <w:lang w:val="en-US"/>
        </w:rPr>
        <w:t>P</w:t>
      </w:r>
      <w:r w:rsidR="00133961">
        <w:rPr>
          <w:lang w:val="en-US"/>
        </w:rPr>
        <w:t>otential alternatives</w:t>
      </w:r>
      <w:r w:rsidR="00D36B97">
        <w:rPr>
          <w:lang w:val="en-US"/>
        </w:rPr>
        <w:t xml:space="preserve"> have </w:t>
      </w:r>
      <w:r>
        <w:rPr>
          <w:lang w:val="en-US"/>
        </w:rPr>
        <w:t xml:space="preserve">already </w:t>
      </w:r>
      <w:r w:rsidR="00D36B97">
        <w:rPr>
          <w:lang w:val="en-US"/>
        </w:rPr>
        <w:t>been presented</w:t>
      </w:r>
      <w:r>
        <w:rPr>
          <w:lang w:val="en-US"/>
        </w:rPr>
        <w:t xml:space="preserve"> by </w:t>
      </w:r>
      <w:r w:rsidR="00D36B97">
        <w:rPr>
          <w:lang w:val="en-US"/>
        </w:rPr>
        <w:t>RAN2</w:t>
      </w:r>
      <w:r>
        <w:rPr>
          <w:lang w:val="en-US"/>
        </w:rPr>
        <w:t xml:space="preserve"> companies</w:t>
      </w:r>
      <w:r w:rsidR="00133961">
        <w:rPr>
          <w:lang w:val="en-US"/>
        </w:rPr>
        <w:t xml:space="preserve"> to report </w:t>
      </w:r>
      <w:r w:rsidR="00D36B97">
        <w:rPr>
          <w:lang w:val="en-US"/>
        </w:rPr>
        <w:t>a</w:t>
      </w:r>
      <w:r w:rsidR="00133961">
        <w:rPr>
          <w:lang w:val="en-US"/>
        </w:rPr>
        <w:t xml:space="preserve"> model’s/functionalit</w:t>
      </w:r>
      <w:r w:rsidR="00D36B97">
        <w:rPr>
          <w:lang w:val="en-US"/>
        </w:rPr>
        <w:t>y</w:t>
      </w:r>
      <w:r w:rsidR="00735D55">
        <w:rPr>
          <w:lang w:val="en-US"/>
        </w:rPr>
        <w:t>’</w:t>
      </w:r>
      <w:r w:rsidR="00D36B97">
        <w:rPr>
          <w:lang w:val="en-US"/>
        </w:rPr>
        <w:t>s</w:t>
      </w:r>
      <w:r w:rsidR="00735D55">
        <w:rPr>
          <w:lang w:val="en-US"/>
        </w:rPr>
        <w:t xml:space="preserve"> applicability, applicable conditions, or any sort of related information</w:t>
      </w:r>
      <w:r w:rsidR="001B2B45">
        <w:rPr>
          <w:lang w:val="en-US"/>
        </w:rPr>
        <w:t xml:space="preserve"> (e.g., the so called “additional conditions” which can for example be linked to </w:t>
      </w:r>
      <w:r w:rsidR="00DE3083">
        <w:rPr>
          <w:lang w:val="en-US"/>
        </w:rPr>
        <w:t xml:space="preserve">dependency on locality, configuration, </w:t>
      </w:r>
      <w:proofErr w:type="spellStart"/>
      <w:r w:rsidR="00DE3083">
        <w:rPr>
          <w:lang w:val="en-US"/>
        </w:rPr>
        <w:t>etc</w:t>
      </w:r>
      <w:proofErr w:type="spellEnd"/>
      <w:r w:rsidR="00DE3083">
        <w:rPr>
          <w:lang w:val="en-US"/>
        </w:rPr>
        <w:t>…)</w:t>
      </w:r>
      <w:r w:rsidR="00133961">
        <w:rPr>
          <w:lang w:val="en-US"/>
        </w:rPr>
        <w:t>.</w:t>
      </w:r>
      <w:r w:rsidR="00D36B97">
        <w:rPr>
          <w:lang w:val="en-US"/>
        </w:rPr>
        <w:t xml:space="preserve"> </w:t>
      </w:r>
      <w:r w:rsidR="00790D08">
        <w:rPr>
          <w:lang w:val="en-US"/>
        </w:rPr>
        <w:t xml:space="preserve">Rapporteur </w:t>
      </w:r>
      <w:r w:rsidR="0067327C">
        <w:rPr>
          <w:lang w:val="en-US"/>
        </w:rPr>
        <w:t xml:space="preserve">suggests continuing with the discussion in </w:t>
      </w:r>
      <w:r w:rsidR="007D23F2">
        <w:rPr>
          <w:lang w:val="en-US"/>
        </w:rPr>
        <w:t>RAN2#123bis.</w:t>
      </w:r>
      <w:bookmarkEnd w:id="4"/>
    </w:p>
    <w:p w14:paraId="64CB286E" w14:textId="0A546C75" w:rsidR="00735D55" w:rsidRDefault="00735D55" w:rsidP="00A3677A">
      <w:pPr>
        <w:pStyle w:val="Heading2"/>
        <w:rPr>
          <w:lang w:val="en-US"/>
        </w:rPr>
      </w:pPr>
      <w:r>
        <w:rPr>
          <w:lang w:val="en-US"/>
        </w:rPr>
        <w:lastRenderedPageBreak/>
        <w:t>2.</w:t>
      </w:r>
      <w:r w:rsidR="00A3677A">
        <w:rPr>
          <w:lang w:val="en-US"/>
        </w:rPr>
        <w:t>3</w:t>
      </w:r>
      <w:r>
        <w:rPr>
          <w:lang w:val="en-US"/>
        </w:rPr>
        <w:tab/>
      </w:r>
      <w:r w:rsidR="00A3677A">
        <w:rPr>
          <w:lang w:val="en-US"/>
        </w:rPr>
        <w:t>Data collection</w:t>
      </w:r>
    </w:p>
    <w:p w14:paraId="29194CAD" w14:textId="77777777" w:rsidR="00A3677A" w:rsidRDefault="00A3677A" w:rsidP="00A3677A">
      <w:pPr>
        <w:pStyle w:val="BodyText"/>
      </w:pPr>
      <w:r>
        <w:rPr>
          <w:lang w:val="en-US"/>
        </w:rPr>
        <w:t xml:space="preserve">For this topic, the identified list includes the following: </w:t>
      </w:r>
    </w:p>
    <w:p w14:paraId="21F17A15" w14:textId="77777777" w:rsidR="00A3677A" w:rsidRDefault="00A3677A" w:rsidP="00A3677A">
      <w:pPr>
        <w:pStyle w:val="BodyText"/>
        <w:numPr>
          <w:ilvl w:val="0"/>
          <w:numId w:val="43"/>
        </w:numPr>
        <w:rPr>
          <w:lang w:val="en-US"/>
        </w:rPr>
      </w:pPr>
      <w:r>
        <w:rPr>
          <w:lang w:val="en-US"/>
        </w:rPr>
        <w:t>Data collection</w:t>
      </w:r>
    </w:p>
    <w:p w14:paraId="47E53838" w14:textId="1602C592" w:rsidR="00A3677A" w:rsidRDefault="0067327C" w:rsidP="00A3677A">
      <w:pPr>
        <w:pStyle w:val="BodyText"/>
        <w:numPr>
          <w:ilvl w:val="1"/>
          <w:numId w:val="43"/>
        </w:numPr>
        <w:rPr>
          <w:lang w:val="en-US"/>
        </w:rPr>
      </w:pPr>
      <w:r>
        <w:rPr>
          <w:lang w:val="en-US"/>
        </w:rPr>
        <w:t xml:space="preserve">Try reaching a </w:t>
      </w:r>
      <w:r w:rsidR="00347705">
        <w:rPr>
          <w:lang w:val="en-US"/>
        </w:rPr>
        <w:t>(preliminary) conclusion considering:</w:t>
      </w:r>
      <w:r w:rsidR="00347705" w:rsidDel="00347705">
        <w:rPr>
          <w:lang w:val="en-US"/>
        </w:rPr>
        <w:t xml:space="preserve"> </w:t>
      </w:r>
    </w:p>
    <w:p w14:paraId="3FAA85D9" w14:textId="77777777" w:rsidR="00A3677A" w:rsidRDefault="00A3677A" w:rsidP="00A3677A">
      <w:pPr>
        <w:pStyle w:val="BodyText"/>
        <w:numPr>
          <w:ilvl w:val="2"/>
          <w:numId w:val="43"/>
        </w:numPr>
        <w:rPr>
          <w:lang w:val="en-US"/>
        </w:rPr>
      </w:pPr>
      <w:r>
        <w:rPr>
          <w:lang w:val="en-US"/>
        </w:rPr>
        <w:t>Mapping of functions-to-entities</w:t>
      </w:r>
    </w:p>
    <w:p w14:paraId="0BDDB6F1" w14:textId="77777777" w:rsidR="00A3677A" w:rsidRDefault="00A3677A" w:rsidP="00A3677A">
      <w:pPr>
        <w:pStyle w:val="BodyText"/>
        <w:numPr>
          <w:ilvl w:val="2"/>
          <w:numId w:val="43"/>
        </w:numPr>
        <w:rPr>
          <w:lang w:val="en-US"/>
        </w:rPr>
      </w:pPr>
      <w:r w:rsidRPr="00C6779F">
        <w:rPr>
          <w:lang w:val="en-US"/>
        </w:rPr>
        <w:t>RAN1’s Reply LS</w:t>
      </w:r>
    </w:p>
    <w:p w14:paraId="53BFFE9C" w14:textId="77777777" w:rsidR="00A3677A" w:rsidRPr="00C6779F" w:rsidRDefault="00A3677A" w:rsidP="00A3677A">
      <w:pPr>
        <w:pStyle w:val="BodyText"/>
        <w:numPr>
          <w:ilvl w:val="2"/>
          <w:numId w:val="43"/>
        </w:numPr>
        <w:rPr>
          <w:lang w:val="en-US"/>
        </w:rPr>
      </w:pPr>
      <w:r>
        <w:rPr>
          <w:lang w:val="en-US"/>
        </w:rPr>
        <w:t>O</w:t>
      </w:r>
      <w:r w:rsidRPr="00C6779F">
        <w:rPr>
          <w:lang w:val="en-US"/>
        </w:rPr>
        <w:t xml:space="preserve">utcome of </w:t>
      </w:r>
      <w:r w:rsidRPr="007529E2">
        <w:rPr>
          <w:lang w:val="en-US"/>
        </w:rPr>
        <w:t>[Post123][</w:t>
      </w:r>
      <w:proofErr w:type="gramStart"/>
      <w:r w:rsidRPr="007529E2">
        <w:rPr>
          <w:lang w:val="en-US"/>
        </w:rPr>
        <w:t>059][</w:t>
      </w:r>
      <w:proofErr w:type="gramEnd"/>
      <w:r w:rsidRPr="007529E2">
        <w:rPr>
          <w:lang w:val="en-US"/>
        </w:rPr>
        <w:t xml:space="preserve">AIML] </w:t>
      </w:r>
    </w:p>
    <w:p w14:paraId="0CD8673F" w14:textId="06CDE8CD" w:rsidR="00B517EE" w:rsidRDefault="00C109F7" w:rsidP="00433499">
      <w:pPr>
        <w:pStyle w:val="BodyText"/>
        <w:rPr>
          <w:lang w:val="en-US"/>
        </w:rPr>
      </w:pPr>
      <w:r>
        <w:rPr>
          <w:lang w:val="en-US"/>
        </w:rPr>
        <w:t>As per the points above,</w:t>
      </w:r>
      <w:r w:rsidR="00352402">
        <w:rPr>
          <w:lang w:val="en-US"/>
        </w:rPr>
        <w:t xml:space="preserve"> at the opening of the meeting RAN2 should have a reasonably good </w:t>
      </w:r>
      <w:r w:rsidR="00B517EE">
        <w:rPr>
          <w:lang w:val="en-US"/>
        </w:rPr>
        <w:t>idea</w:t>
      </w:r>
      <w:r w:rsidR="00352402">
        <w:rPr>
          <w:lang w:val="en-US"/>
        </w:rPr>
        <w:t xml:space="preserve"> of </w:t>
      </w:r>
      <w:proofErr w:type="gramStart"/>
      <w:r w:rsidR="00352402">
        <w:rPr>
          <w:lang w:val="en-US"/>
        </w:rPr>
        <w:t xml:space="preserve">the </w:t>
      </w:r>
      <w:r w:rsidR="0074603F">
        <w:rPr>
          <w:lang w:val="en-US"/>
        </w:rPr>
        <w:t xml:space="preserve"> outcome</w:t>
      </w:r>
      <w:proofErr w:type="gramEnd"/>
      <w:r w:rsidR="0074603F">
        <w:rPr>
          <w:lang w:val="en-US"/>
        </w:rPr>
        <w:t xml:space="preserve"> of </w:t>
      </w:r>
      <w:r w:rsidRPr="007529E2">
        <w:rPr>
          <w:lang w:val="en-US"/>
        </w:rPr>
        <w:t>[Post123][059][AIML]</w:t>
      </w:r>
      <w:r w:rsidR="000D109D">
        <w:rPr>
          <w:lang w:val="en-US"/>
        </w:rPr>
        <w:t xml:space="preserve"> which consider</w:t>
      </w:r>
      <w:r w:rsidR="00D40906">
        <w:rPr>
          <w:lang w:val="en-US"/>
        </w:rPr>
        <w:t>s</w:t>
      </w:r>
      <w:r w:rsidR="000D109D">
        <w:rPr>
          <w:lang w:val="en-US"/>
        </w:rPr>
        <w:t xml:space="preserve"> the </w:t>
      </w:r>
      <w:r w:rsidR="00DA4083">
        <w:rPr>
          <w:lang w:val="en-US"/>
        </w:rPr>
        <w:t xml:space="preserve">result </w:t>
      </w:r>
      <w:r w:rsidR="000D109D">
        <w:rPr>
          <w:lang w:val="en-US"/>
        </w:rPr>
        <w:t xml:space="preserve">of the mapping of functions-to-entities </w:t>
      </w:r>
      <w:r w:rsidR="00DA4083">
        <w:rPr>
          <w:lang w:val="en-US"/>
        </w:rPr>
        <w:t xml:space="preserve">discussion </w:t>
      </w:r>
      <w:r w:rsidR="003B0E7F">
        <w:rPr>
          <w:lang w:val="en-US"/>
        </w:rPr>
        <w:t>we had last meeting</w:t>
      </w:r>
      <w:r w:rsidR="00C52532">
        <w:rPr>
          <w:lang w:val="en-US"/>
        </w:rPr>
        <w:t>.</w:t>
      </w:r>
    </w:p>
    <w:p w14:paraId="4CB64744" w14:textId="7AA54199" w:rsidR="00F674A4" w:rsidRDefault="00B517EE" w:rsidP="00433499">
      <w:pPr>
        <w:pStyle w:val="BodyText"/>
        <w:rPr>
          <w:lang w:val="en-US"/>
        </w:rPr>
      </w:pPr>
      <w:r>
        <w:rPr>
          <w:lang w:val="en-US"/>
        </w:rPr>
        <w:t>Additionally, i</w:t>
      </w:r>
      <w:r w:rsidR="0074603F">
        <w:rPr>
          <w:lang w:val="en-US"/>
        </w:rPr>
        <w:t xml:space="preserve">n an ideal scenario, </w:t>
      </w:r>
      <w:r>
        <w:rPr>
          <w:lang w:val="en-US"/>
        </w:rPr>
        <w:t>RAN2 will also have a</w:t>
      </w:r>
      <w:r w:rsidR="00411782">
        <w:rPr>
          <w:lang w:val="en-US"/>
        </w:rPr>
        <w:t xml:space="preserve"> full</w:t>
      </w:r>
      <w:r>
        <w:rPr>
          <w:lang w:val="en-US"/>
        </w:rPr>
        <w:t xml:space="preserve"> understanding of </w:t>
      </w:r>
      <w:r w:rsidR="00411782">
        <w:rPr>
          <w:lang w:val="en-US"/>
        </w:rPr>
        <w:t>RAN1’s</w:t>
      </w:r>
      <w:r w:rsidR="008E4A46">
        <w:rPr>
          <w:lang w:val="en-US"/>
        </w:rPr>
        <w:t xml:space="preserve"> Reply </w:t>
      </w:r>
      <w:r w:rsidR="00411782">
        <w:rPr>
          <w:lang w:val="en-US"/>
        </w:rPr>
        <w:t xml:space="preserve">LS </w:t>
      </w:r>
      <w:r w:rsidR="00504732">
        <w:rPr>
          <w:lang w:val="en-US"/>
        </w:rPr>
        <w:t>(note that</w:t>
      </w:r>
      <w:r w:rsidR="001F5E75">
        <w:rPr>
          <w:lang w:val="en-US"/>
        </w:rPr>
        <w:t xml:space="preserve"> Part A of the Reply can be found in </w:t>
      </w:r>
      <w:hyperlink r:id="rId16" w:tgtFrame="_blank" w:tooltip="https://www.3gpp.org/ftp/tsg_ran/wg1_rl1/tsgr1_114/inbox/r1-2308730.zip" w:history="1">
        <w:r w:rsidR="001F5E75">
          <w:rPr>
            <w:rStyle w:val="Hyperlink"/>
          </w:rPr>
          <w:t>R1-2308730</w:t>
        </w:r>
      </w:hyperlink>
      <w:r w:rsidR="00411782">
        <w:rPr>
          <w:lang w:val="en-US"/>
        </w:rPr>
        <w:t xml:space="preserve">). </w:t>
      </w:r>
      <w:r w:rsidR="00C109F7">
        <w:rPr>
          <w:lang w:val="en-US"/>
        </w:rPr>
        <w:t xml:space="preserve"> </w:t>
      </w:r>
    </w:p>
    <w:p w14:paraId="53104397" w14:textId="14A401B6" w:rsidR="00433499" w:rsidRPr="00433499" w:rsidRDefault="00433499" w:rsidP="00433499">
      <w:pPr>
        <w:pStyle w:val="BodyText"/>
        <w:rPr>
          <w:lang w:val="en-US"/>
        </w:rPr>
      </w:pPr>
      <w:r>
        <w:rPr>
          <w:lang w:val="en-US"/>
        </w:rPr>
        <w:t>Considering the above points and the discussion that will follow, it appears reasonable for RAN2</w:t>
      </w:r>
      <w:r w:rsidRPr="00433499">
        <w:t xml:space="preserve"> </w:t>
      </w:r>
      <w:r>
        <w:rPr>
          <w:lang w:val="en-US"/>
        </w:rPr>
        <w:t xml:space="preserve">to </w:t>
      </w:r>
      <w:r w:rsidR="00411782">
        <w:rPr>
          <w:lang w:val="en-US"/>
        </w:rPr>
        <w:t xml:space="preserve">aim </w:t>
      </w:r>
      <w:r w:rsidR="00094BB7">
        <w:rPr>
          <w:lang w:val="en-US"/>
        </w:rPr>
        <w:t xml:space="preserve">to reach some </w:t>
      </w:r>
      <w:r w:rsidR="0096312D">
        <w:rPr>
          <w:lang w:val="en-US"/>
        </w:rPr>
        <w:t xml:space="preserve">more progress </w:t>
      </w:r>
      <w:r w:rsidR="00411782">
        <w:rPr>
          <w:lang w:val="en-US"/>
        </w:rPr>
        <w:t>during RAN2#123bis</w:t>
      </w:r>
      <w:r w:rsidR="00094BB7">
        <w:rPr>
          <w:lang w:val="en-US"/>
        </w:rPr>
        <w:t>. On this matter,</w:t>
      </w:r>
      <w:r w:rsidR="00023B99">
        <w:rPr>
          <w:lang w:val="en-US"/>
        </w:rPr>
        <w:t xml:space="preserve"> with the</w:t>
      </w:r>
      <w:r w:rsidR="00094BB7">
        <w:rPr>
          <w:lang w:val="en-US"/>
        </w:rPr>
        <w:t xml:space="preserve"> </w:t>
      </w:r>
      <w:r w:rsidR="00023B99">
        <w:rPr>
          <w:lang w:val="en-US"/>
        </w:rPr>
        <w:t>o</w:t>
      </w:r>
      <w:r w:rsidR="00023B99" w:rsidRPr="00C6779F">
        <w:rPr>
          <w:lang w:val="en-US"/>
        </w:rPr>
        <w:t xml:space="preserve">utcome of </w:t>
      </w:r>
      <w:r w:rsidR="00023B99" w:rsidRPr="007529E2">
        <w:rPr>
          <w:lang w:val="en-US"/>
        </w:rPr>
        <w:t>[Post123][</w:t>
      </w:r>
      <w:proofErr w:type="gramStart"/>
      <w:r w:rsidR="00023B99" w:rsidRPr="007529E2">
        <w:rPr>
          <w:lang w:val="en-US"/>
        </w:rPr>
        <w:t>059][</w:t>
      </w:r>
      <w:proofErr w:type="gramEnd"/>
      <w:r w:rsidR="00023B99" w:rsidRPr="007529E2">
        <w:rPr>
          <w:lang w:val="en-US"/>
        </w:rPr>
        <w:t>AIML]</w:t>
      </w:r>
      <w:r w:rsidR="00023B99">
        <w:rPr>
          <w:lang w:val="en-US"/>
        </w:rPr>
        <w:t xml:space="preserve"> at hand, we believe that</w:t>
      </w:r>
      <w:r>
        <w:rPr>
          <w:lang w:val="en-US"/>
        </w:rPr>
        <w:t xml:space="preserve"> </w:t>
      </w:r>
      <w:r w:rsidR="00094BB7">
        <w:rPr>
          <w:lang w:val="en-US"/>
        </w:rPr>
        <w:t>RAN2 should be able to</w:t>
      </w:r>
      <w:r w:rsidR="00411782">
        <w:rPr>
          <w:lang w:val="en-US"/>
        </w:rPr>
        <w:t xml:space="preserve"> </w:t>
      </w:r>
      <w:r w:rsidRPr="00433499">
        <w:rPr>
          <w:lang w:val="en-US"/>
        </w:rPr>
        <w:t xml:space="preserve">analyze </w:t>
      </w:r>
      <w:r w:rsidR="002A1A30">
        <w:rPr>
          <w:lang w:val="en-US"/>
        </w:rPr>
        <w:t>some preliminary data collection principles</w:t>
      </w:r>
      <w:r w:rsidR="006C1931">
        <w:rPr>
          <w:lang w:val="en-US"/>
        </w:rPr>
        <w:t>,</w:t>
      </w:r>
      <w:r w:rsidR="00ED2470">
        <w:rPr>
          <w:lang w:val="en-US"/>
        </w:rPr>
        <w:t xml:space="preserve"> at least for the CSI/beam management use cases</w:t>
      </w:r>
      <w:r w:rsidR="00DE2B3A">
        <w:rPr>
          <w:lang w:val="en-US"/>
        </w:rPr>
        <w:t>, and for the one-sided scenarios, i.e.</w:t>
      </w:r>
      <w:r w:rsidR="007D426F">
        <w:rPr>
          <w:lang w:val="en-US"/>
        </w:rPr>
        <w:t>,</w:t>
      </w:r>
      <w:r w:rsidR="00DE2B3A">
        <w:rPr>
          <w:lang w:val="en-US"/>
        </w:rPr>
        <w:t xml:space="preserve"> NW-side and UE-side data collection</w:t>
      </w:r>
      <w:r w:rsidR="00A36D0B">
        <w:rPr>
          <w:lang w:val="en-US"/>
        </w:rPr>
        <w:t>, which could serve as starting point for future discussion in RAN2.</w:t>
      </w:r>
      <w:r>
        <w:rPr>
          <w:lang w:val="en-US"/>
        </w:rPr>
        <w:t>.</w:t>
      </w:r>
    </w:p>
    <w:p w14:paraId="3E447F0F" w14:textId="72E265F4" w:rsidR="00735D55" w:rsidRPr="00EC0211" w:rsidRDefault="00CF7FE8" w:rsidP="000A0275">
      <w:pPr>
        <w:pStyle w:val="Observation"/>
        <w:rPr>
          <w:lang w:val="en-US"/>
        </w:rPr>
      </w:pPr>
      <w:bookmarkStart w:id="5" w:name="_Toc146870828"/>
      <w:r>
        <w:rPr>
          <w:lang w:val="en-US"/>
        </w:rPr>
        <w:t xml:space="preserve">Let us try </w:t>
      </w:r>
      <w:r w:rsidR="003F0134" w:rsidRPr="00433499">
        <w:rPr>
          <w:lang w:val="en-US"/>
        </w:rPr>
        <w:t>reach</w:t>
      </w:r>
      <w:r>
        <w:rPr>
          <w:lang w:val="en-US"/>
        </w:rPr>
        <w:t>ing</w:t>
      </w:r>
      <w:r w:rsidR="003F0134" w:rsidRPr="00433499">
        <w:rPr>
          <w:lang w:val="en-US"/>
        </w:rPr>
        <w:t xml:space="preserve"> </w:t>
      </w:r>
      <w:r w:rsidR="003F0134">
        <w:rPr>
          <w:lang w:val="en-US"/>
        </w:rPr>
        <w:t>(</w:t>
      </w:r>
      <w:r w:rsidR="003F0134" w:rsidRPr="00433499">
        <w:rPr>
          <w:lang w:val="en-US"/>
        </w:rPr>
        <w:t>preliminary</w:t>
      </w:r>
      <w:r w:rsidR="003F0134">
        <w:rPr>
          <w:lang w:val="en-US"/>
        </w:rPr>
        <w:t>)</w:t>
      </w:r>
      <w:r w:rsidR="003F0134" w:rsidRPr="00433499">
        <w:rPr>
          <w:lang w:val="en-US"/>
        </w:rPr>
        <w:t xml:space="preserve"> conclusions on suitability of the different identified data collection frameworks </w:t>
      </w:r>
      <w:r w:rsidR="006C1931">
        <w:rPr>
          <w:lang w:val="en-US"/>
        </w:rPr>
        <w:t xml:space="preserve">and </w:t>
      </w:r>
      <w:r w:rsidR="00D8666A">
        <w:rPr>
          <w:lang w:val="en-US"/>
        </w:rPr>
        <w:t xml:space="preserve">related basic principles </w:t>
      </w:r>
      <w:r w:rsidR="003F0134">
        <w:rPr>
          <w:lang w:val="en-US"/>
        </w:rPr>
        <w:t>during RAN2#123bis, b</w:t>
      </w:r>
      <w:r w:rsidR="003F0134" w:rsidRPr="003F0134">
        <w:rPr>
          <w:lang w:val="en-US"/>
        </w:rPr>
        <w:t>y considering the mapping of functions-to-entities, RAN1’s Reply LS</w:t>
      </w:r>
      <w:r w:rsidR="003F0134">
        <w:rPr>
          <w:lang w:val="en-US"/>
        </w:rPr>
        <w:t xml:space="preserve"> (Part A in </w:t>
      </w:r>
      <w:hyperlink r:id="rId17" w:tgtFrame="_blank" w:tooltip="https://www.3gpp.org/ftp/tsg_ran/wg1_rl1/tsgr1_114/inbox/r1-2308730.zip" w:history="1">
        <w:r w:rsidR="003F0134">
          <w:rPr>
            <w:rStyle w:val="Hyperlink"/>
          </w:rPr>
          <w:t>R1-2308730</w:t>
        </w:r>
      </w:hyperlink>
      <w:r w:rsidR="003F0134" w:rsidRPr="003F0134">
        <w:t xml:space="preserve">) </w:t>
      </w:r>
      <w:r w:rsidR="003F0134">
        <w:rPr>
          <w:lang w:val="en-US"/>
        </w:rPr>
        <w:t>and the o</w:t>
      </w:r>
      <w:r w:rsidR="003F0134" w:rsidRPr="003F0134">
        <w:rPr>
          <w:lang w:val="en-US"/>
        </w:rPr>
        <w:t>utcome of [Post123][059][AIML]</w:t>
      </w:r>
      <w:r w:rsidR="003F0134">
        <w:rPr>
          <w:lang w:val="en-US"/>
        </w:rPr>
        <w:t>.</w:t>
      </w:r>
      <w:bookmarkEnd w:id="5"/>
      <w:r w:rsidR="00433499">
        <w:rPr>
          <w:lang w:val="en-US"/>
        </w:rPr>
        <w:t xml:space="preserve"> </w:t>
      </w:r>
    </w:p>
    <w:p w14:paraId="485D796D" w14:textId="60688D49" w:rsidR="00433499" w:rsidRDefault="00433499" w:rsidP="00433499">
      <w:pPr>
        <w:pStyle w:val="Heading2"/>
        <w:rPr>
          <w:lang w:val="en-US"/>
        </w:rPr>
      </w:pPr>
      <w:r>
        <w:rPr>
          <w:lang w:val="en-US"/>
        </w:rPr>
        <w:t>2.4</w:t>
      </w:r>
      <w:r>
        <w:rPr>
          <w:lang w:val="en-US"/>
        </w:rPr>
        <w:tab/>
      </w:r>
      <w:r w:rsidRPr="00433499">
        <w:rPr>
          <w:lang w:val="en-US"/>
        </w:rPr>
        <w:t>Model transfer</w:t>
      </w:r>
    </w:p>
    <w:p w14:paraId="45799F61" w14:textId="77777777" w:rsidR="00433499" w:rsidRDefault="00433499" w:rsidP="00433499">
      <w:pPr>
        <w:pStyle w:val="BodyText"/>
      </w:pPr>
      <w:r>
        <w:rPr>
          <w:lang w:val="en-US"/>
        </w:rPr>
        <w:t xml:space="preserve">For this topic, the identified list includes the following: </w:t>
      </w:r>
    </w:p>
    <w:p w14:paraId="58C7FAEB" w14:textId="77777777" w:rsidR="00433499" w:rsidRDefault="00433499" w:rsidP="00433499">
      <w:pPr>
        <w:pStyle w:val="BodyText"/>
        <w:numPr>
          <w:ilvl w:val="0"/>
          <w:numId w:val="43"/>
        </w:numPr>
        <w:rPr>
          <w:lang w:val="en-US"/>
        </w:rPr>
      </w:pPr>
      <w:r>
        <w:rPr>
          <w:lang w:val="en-US"/>
        </w:rPr>
        <w:t>Model transfer</w:t>
      </w:r>
    </w:p>
    <w:p w14:paraId="6553411A" w14:textId="578422BC" w:rsidR="00433499" w:rsidRDefault="00433499" w:rsidP="00433499">
      <w:pPr>
        <w:pStyle w:val="BodyText"/>
        <w:numPr>
          <w:ilvl w:val="1"/>
          <w:numId w:val="43"/>
        </w:numPr>
        <w:rPr>
          <w:lang w:val="en-US"/>
        </w:rPr>
      </w:pPr>
      <w:r>
        <w:rPr>
          <w:lang w:val="en-US"/>
        </w:rPr>
        <w:t>Identify potential RAN2 impact from the agreed mapping of functions-to-</w:t>
      </w:r>
      <w:proofErr w:type="gramStart"/>
      <w:r>
        <w:rPr>
          <w:lang w:val="en-US"/>
        </w:rPr>
        <w:t>entities</w:t>
      </w:r>
      <w:proofErr w:type="gramEnd"/>
    </w:p>
    <w:p w14:paraId="6D6AEF68" w14:textId="04FA5A39" w:rsidR="00FD52ED" w:rsidRPr="00D67648" w:rsidRDefault="00685CE2" w:rsidP="00FD52ED">
      <w:pPr>
        <w:pStyle w:val="BodyText"/>
        <w:rPr>
          <w:lang w:val="en-US"/>
        </w:rPr>
      </w:pPr>
      <w:r>
        <w:rPr>
          <w:lang w:val="en-US"/>
        </w:rPr>
        <w:t xml:space="preserve">During RAN2#121, RAN2 identified a set of solutions to achieve model transfer. From this, </w:t>
      </w:r>
      <w:r w:rsidR="00525F0B">
        <w:rPr>
          <w:lang w:val="en-US"/>
        </w:rPr>
        <w:t xml:space="preserve">RAN2 agreed </w:t>
      </w:r>
      <w:r w:rsidR="001465BC">
        <w:rPr>
          <w:lang w:val="en-US"/>
        </w:rPr>
        <w:t>that t</w:t>
      </w:r>
      <w:r w:rsidR="001465BC" w:rsidRPr="00D67648">
        <w:rPr>
          <w:lang w:val="en-US"/>
        </w:rPr>
        <w:t xml:space="preserve">he table in </w:t>
      </w:r>
      <w:hyperlink r:id="rId18" w:history="1">
        <w:r w:rsidR="001465BC" w:rsidRPr="00D67648">
          <w:rPr>
            <w:rStyle w:val="Hyperlink"/>
            <w:lang w:val="en-US"/>
          </w:rPr>
          <w:t>R2-2302268</w:t>
        </w:r>
      </w:hyperlink>
      <w:r w:rsidR="001465BC" w:rsidRPr="00D67648">
        <w:rPr>
          <w:lang w:val="en-US"/>
        </w:rPr>
        <w:t xml:space="preserve"> </w:t>
      </w:r>
      <w:r w:rsidR="00D67648" w:rsidRPr="00D67648">
        <w:rPr>
          <w:lang w:val="en-US"/>
        </w:rPr>
        <w:t>could serve as a starting point for continued discussion</w:t>
      </w:r>
      <w:r w:rsidR="00B751C4">
        <w:rPr>
          <w:lang w:val="en-US"/>
        </w:rPr>
        <w:t>.</w:t>
      </w:r>
      <w:r w:rsidR="001465BC">
        <w:rPr>
          <w:lang w:val="en-US"/>
        </w:rPr>
        <w:t xml:space="preserve"> However, it appears difficult to converge on details/views </w:t>
      </w:r>
      <w:r w:rsidR="001803D8">
        <w:rPr>
          <w:lang w:val="en-US"/>
        </w:rPr>
        <w:t xml:space="preserve">for each of the fields in the table. Hence, </w:t>
      </w:r>
      <w:r w:rsidR="00B751C4">
        <w:rPr>
          <w:lang w:val="en-US"/>
        </w:rPr>
        <w:t xml:space="preserve">it </w:t>
      </w:r>
      <w:r w:rsidR="00FA20EE">
        <w:rPr>
          <w:lang w:val="en-US"/>
        </w:rPr>
        <w:t>remains uncertain whether th</w:t>
      </w:r>
      <w:r w:rsidR="002468CE">
        <w:rPr>
          <w:lang w:val="en-US"/>
        </w:rPr>
        <w:t>is</w:t>
      </w:r>
      <w:r w:rsidR="00FA20EE">
        <w:rPr>
          <w:lang w:val="en-US"/>
        </w:rPr>
        <w:t xml:space="preserve"> table will be </w:t>
      </w:r>
      <w:r w:rsidR="00FD52ED">
        <w:rPr>
          <w:lang w:val="en-US"/>
        </w:rPr>
        <w:t>capture</w:t>
      </w:r>
      <w:r w:rsidR="00FA20EE">
        <w:rPr>
          <w:lang w:val="en-US"/>
        </w:rPr>
        <w:t>d</w:t>
      </w:r>
      <w:r w:rsidR="00FD52ED">
        <w:rPr>
          <w:lang w:val="en-US"/>
        </w:rPr>
        <w:t xml:space="preserve"> </w:t>
      </w:r>
      <w:r w:rsidR="001803D8">
        <w:rPr>
          <w:lang w:val="en-US"/>
        </w:rPr>
        <w:t xml:space="preserve">(as is) </w:t>
      </w:r>
      <w:r w:rsidR="00FD52ED">
        <w:rPr>
          <w:lang w:val="en-US"/>
        </w:rPr>
        <w:t>in the TR.</w:t>
      </w:r>
      <w:r w:rsidR="001803D8">
        <w:rPr>
          <w:lang w:val="en-US"/>
        </w:rPr>
        <w:br/>
      </w:r>
      <w:r w:rsidR="002468CE" w:rsidRPr="00F94BD5">
        <w:rPr>
          <w:i/>
          <w:iCs/>
          <w:lang w:val="en-US"/>
        </w:rPr>
        <w:t>Note</w:t>
      </w:r>
      <w:r w:rsidR="001803D8">
        <w:rPr>
          <w:i/>
          <w:iCs/>
          <w:lang w:val="en-US"/>
        </w:rPr>
        <w:t>:</w:t>
      </w:r>
      <w:r w:rsidR="00C415F6" w:rsidRPr="00F94BD5">
        <w:rPr>
          <w:i/>
          <w:iCs/>
          <w:lang w:val="en-US"/>
        </w:rPr>
        <w:t xml:space="preserve"> </w:t>
      </w:r>
      <w:r w:rsidR="001803D8">
        <w:rPr>
          <w:i/>
          <w:iCs/>
          <w:lang w:val="en-US"/>
        </w:rPr>
        <w:t>still</w:t>
      </w:r>
      <w:r w:rsidR="002468CE" w:rsidRPr="00F94BD5">
        <w:rPr>
          <w:i/>
          <w:iCs/>
          <w:lang w:val="en-US"/>
        </w:rPr>
        <w:t xml:space="preserve"> certain aspects could</w:t>
      </w:r>
      <w:r w:rsidR="00C415F6" w:rsidRPr="00F94BD5">
        <w:rPr>
          <w:i/>
          <w:iCs/>
          <w:lang w:val="en-US"/>
        </w:rPr>
        <w:t xml:space="preserve"> </w:t>
      </w:r>
      <w:r w:rsidR="002468CE" w:rsidRPr="00F94BD5">
        <w:rPr>
          <w:i/>
          <w:iCs/>
          <w:lang w:val="en-US"/>
        </w:rPr>
        <w:t xml:space="preserve">be considered for </w:t>
      </w:r>
      <w:r w:rsidR="00C415F6" w:rsidRPr="00F94BD5">
        <w:rPr>
          <w:i/>
          <w:iCs/>
          <w:lang w:val="en-US"/>
        </w:rPr>
        <w:t>“TR recommendations”</w:t>
      </w:r>
      <w:r w:rsidR="001803D8">
        <w:rPr>
          <w:i/>
          <w:iCs/>
          <w:lang w:val="en-US"/>
        </w:rPr>
        <w:t>.</w:t>
      </w:r>
    </w:p>
    <w:p w14:paraId="6EEEDB9B" w14:textId="7CD87E60" w:rsidR="00FD52ED" w:rsidRDefault="00FA20EE" w:rsidP="00FD52ED">
      <w:pPr>
        <w:pStyle w:val="BodyText"/>
        <w:rPr>
          <w:lang w:val="en-US"/>
        </w:rPr>
      </w:pPr>
      <w:r>
        <w:rPr>
          <w:lang w:val="en-US"/>
        </w:rPr>
        <w:t>Alternatively, RAN2 can</w:t>
      </w:r>
      <w:r w:rsidR="00601201">
        <w:rPr>
          <w:lang w:val="en-US"/>
        </w:rPr>
        <w:t xml:space="preserve">, </w:t>
      </w:r>
      <w:r>
        <w:rPr>
          <w:lang w:val="en-US"/>
        </w:rPr>
        <w:t>and in principle should</w:t>
      </w:r>
      <w:r w:rsidR="00D67648" w:rsidRPr="00D67648">
        <w:rPr>
          <w:lang w:val="en-US"/>
        </w:rPr>
        <w:t xml:space="preserve"> </w:t>
      </w:r>
      <w:r>
        <w:rPr>
          <w:lang w:val="en-US"/>
        </w:rPr>
        <w:t>at this point rely on the</w:t>
      </w:r>
      <w:r w:rsidR="000F27B5">
        <w:rPr>
          <w:lang w:val="en-US"/>
        </w:rPr>
        <w:t xml:space="preserve"> </w:t>
      </w:r>
      <w:r w:rsidR="001803D8">
        <w:rPr>
          <w:lang w:val="en-US"/>
        </w:rPr>
        <w:t>identified</w:t>
      </w:r>
      <w:r w:rsidR="00F31B21">
        <w:rPr>
          <w:lang w:val="en-US"/>
        </w:rPr>
        <w:t xml:space="preserve"> (agreed)</w:t>
      </w:r>
      <w:r w:rsidR="001803D8">
        <w:rPr>
          <w:lang w:val="en-US"/>
        </w:rPr>
        <w:t xml:space="preserve"> </w:t>
      </w:r>
      <w:r w:rsidR="000F27B5">
        <w:rPr>
          <w:lang w:val="en-US"/>
        </w:rPr>
        <w:t xml:space="preserve">entities involved in model transfer </w:t>
      </w:r>
      <w:r w:rsidR="00590DEA">
        <w:rPr>
          <w:lang w:val="en-US"/>
        </w:rPr>
        <w:t>for each</w:t>
      </w:r>
      <w:r w:rsidR="001803D8">
        <w:rPr>
          <w:lang w:val="en-US"/>
        </w:rPr>
        <w:t xml:space="preserve"> of the</w:t>
      </w:r>
      <w:r w:rsidR="00590DEA">
        <w:rPr>
          <w:lang w:val="en-US"/>
        </w:rPr>
        <w:t xml:space="preserve"> use case</w:t>
      </w:r>
      <w:r w:rsidR="001803D8">
        <w:rPr>
          <w:lang w:val="en-US"/>
        </w:rPr>
        <w:t>s</w:t>
      </w:r>
      <w:r w:rsidR="00590DEA">
        <w:rPr>
          <w:lang w:val="en-US"/>
        </w:rPr>
        <w:t xml:space="preserve"> (</w:t>
      </w:r>
      <w:r w:rsidR="00601201">
        <w:rPr>
          <w:lang w:val="en-US"/>
        </w:rPr>
        <w:t>to do so focus on</w:t>
      </w:r>
      <w:r w:rsidR="00590DEA">
        <w:rPr>
          <w:lang w:val="en-US"/>
        </w:rPr>
        <w:t xml:space="preserve"> the model transfer </w:t>
      </w:r>
      <w:r w:rsidR="00601201">
        <w:rPr>
          <w:lang w:val="en-US"/>
        </w:rPr>
        <w:t>“</w:t>
      </w:r>
      <w:r w:rsidR="00590DEA">
        <w:rPr>
          <w:lang w:val="en-US"/>
        </w:rPr>
        <w:t xml:space="preserve">rows” </w:t>
      </w:r>
      <w:r w:rsidR="00601201">
        <w:rPr>
          <w:lang w:val="en-US"/>
        </w:rPr>
        <w:t>for</w:t>
      </w:r>
      <w:r w:rsidR="00590DEA">
        <w:rPr>
          <w:lang w:val="en-US"/>
        </w:rPr>
        <w:t xml:space="preserve"> the </w:t>
      </w:r>
      <w:r>
        <w:rPr>
          <w:lang w:val="en-US"/>
        </w:rPr>
        <w:t xml:space="preserve">function-to-entity mapping </w:t>
      </w:r>
      <w:r w:rsidR="00874D62">
        <w:rPr>
          <w:lang w:val="en-US"/>
        </w:rPr>
        <w:t>exercise/tables</w:t>
      </w:r>
      <w:r w:rsidR="00590DEA">
        <w:rPr>
          <w:lang w:val="en-US"/>
        </w:rPr>
        <w:t xml:space="preserve"> in </w:t>
      </w:r>
      <w:hyperlink r:id="rId19" w:history="1">
        <w:r w:rsidR="0079273B" w:rsidRPr="00C47CA0">
          <w:rPr>
            <w:rStyle w:val="Hyperlink"/>
          </w:rPr>
          <w:t>R2-2308286</w:t>
        </w:r>
      </w:hyperlink>
      <w:r w:rsidR="00590DEA">
        <w:rPr>
          <w:lang w:val="en-US"/>
        </w:rPr>
        <w:t>)</w:t>
      </w:r>
      <w:r>
        <w:rPr>
          <w:lang w:val="en-US"/>
        </w:rPr>
        <w:t>.</w:t>
      </w:r>
      <w:r w:rsidR="00874D62">
        <w:rPr>
          <w:lang w:val="en-US"/>
        </w:rPr>
        <w:br/>
        <w:t xml:space="preserve">From this, </w:t>
      </w:r>
      <w:r w:rsidR="00657104">
        <w:rPr>
          <w:lang w:val="en-US"/>
        </w:rPr>
        <w:t>RAN2 should then proceed to assess for each</w:t>
      </w:r>
      <w:r w:rsidR="002468CE">
        <w:rPr>
          <w:lang w:val="en-US"/>
        </w:rPr>
        <w:t xml:space="preserve"> </w:t>
      </w:r>
      <w:r w:rsidR="00874D62">
        <w:rPr>
          <w:lang w:val="en-US"/>
        </w:rPr>
        <w:t xml:space="preserve">use </w:t>
      </w:r>
      <w:r w:rsidR="0079273B">
        <w:rPr>
          <w:lang w:val="en-US"/>
        </w:rPr>
        <w:t>cases which of the</w:t>
      </w:r>
      <w:r w:rsidR="00874D62">
        <w:rPr>
          <w:lang w:val="en-US"/>
        </w:rPr>
        <w:t xml:space="preserve"> identified solutions </w:t>
      </w:r>
      <w:r w:rsidR="00BD795D">
        <w:rPr>
          <w:lang w:val="en-US"/>
        </w:rPr>
        <w:t>apply and whether there is</w:t>
      </w:r>
      <w:r w:rsidR="00FE3152">
        <w:rPr>
          <w:lang w:val="en-US"/>
        </w:rPr>
        <w:t xml:space="preserve"> RAN2 spec</w:t>
      </w:r>
      <w:r w:rsidR="00657104">
        <w:rPr>
          <w:lang w:val="en-US"/>
        </w:rPr>
        <w:t>ification</w:t>
      </w:r>
      <w:r w:rsidR="002468CE">
        <w:rPr>
          <w:lang w:val="en-US"/>
        </w:rPr>
        <w:t xml:space="preserve"> </w:t>
      </w:r>
      <w:r w:rsidR="00BD795D">
        <w:rPr>
          <w:lang w:val="en-US"/>
        </w:rPr>
        <w:t>impact. This will</w:t>
      </w:r>
      <w:r w:rsidR="00F94BD5">
        <w:rPr>
          <w:lang w:val="en-US"/>
        </w:rPr>
        <w:t xml:space="preserve"> allow </w:t>
      </w:r>
      <w:proofErr w:type="gramStart"/>
      <w:r w:rsidR="00F94BD5">
        <w:rPr>
          <w:lang w:val="en-US"/>
        </w:rPr>
        <w:t>to eventually down select</w:t>
      </w:r>
      <w:proofErr w:type="gramEnd"/>
      <w:r w:rsidR="00F94BD5">
        <w:rPr>
          <w:lang w:val="en-US"/>
        </w:rPr>
        <w:t xml:space="preserve"> alternatives</w:t>
      </w:r>
      <w:r w:rsidR="00FE3152">
        <w:rPr>
          <w:lang w:val="en-US"/>
        </w:rPr>
        <w:t xml:space="preserve"> and </w:t>
      </w:r>
      <w:r w:rsidR="00657104">
        <w:rPr>
          <w:lang w:val="en-US"/>
        </w:rPr>
        <w:t xml:space="preserve">provide further </w:t>
      </w:r>
      <w:r w:rsidR="00FE3152">
        <w:rPr>
          <w:lang w:val="en-US"/>
        </w:rPr>
        <w:t>recommendations</w:t>
      </w:r>
      <w:r w:rsidR="002468CE">
        <w:rPr>
          <w:lang w:val="en-US"/>
        </w:rPr>
        <w:t xml:space="preserve"> in the TR</w:t>
      </w:r>
      <w:r w:rsidR="00657104">
        <w:rPr>
          <w:lang w:val="en-US"/>
        </w:rPr>
        <w:t>.</w:t>
      </w:r>
    </w:p>
    <w:p w14:paraId="13FE2C9E" w14:textId="01AC2DCC" w:rsidR="00657104" w:rsidRDefault="00F31B21" w:rsidP="00EC0211">
      <w:pPr>
        <w:pStyle w:val="Observation"/>
        <w:rPr>
          <w:lang w:val="en-US"/>
        </w:rPr>
      </w:pPr>
      <w:bookmarkStart w:id="6" w:name="_Toc146870829"/>
      <w:r w:rsidRPr="00F31B21">
        <w:rPr>
          <w:lang w:val="en-US"/>
        </w:rPr>
        <w:t xml:space="preserve">The discussion on model transfer takes as starting point the mapping between entities and functionalities agreed </w:t>
      </w:r>
      <w:r>
        <w:rPr>
          <w:lang w:val="en-US"/>
        </w:rPr>
        <w:t>during the</w:t>
      </w:r>
      <w:r w:rsidRPr="00F31B21">
        <w:rPr>
          <w:lang w:val="en-US"/>
        </w:rPr>
        <w:t xml:space="preserve"> last meeting </w:t>
      </w:r>
      <w:r w:rsidR="007959B6">
        <w:rPr>
          <w:lang w:val="en-US"/>
        </w:rPr>
        <w:t xml:space="preserve">(see </w:t>
      </w:r>
      <w:hyperlink r:id="rId20" w:history="1">
        <w:r w:rsidR="007959B6" w:rsidRPr="00C47CA0">
          <w:rPr>
            <w:rStyle w:val="Hyperlink"/>
          </w:rPr>
          <w:t>R2-2308286</w:t>
        </w:r>
      </w:hyperlink>
      <w:r w:rsidR="007959B6">
        <w:t>)</w:t>
      </w:r>
      <w:r w:rsidR="006D7347">
        <w:t xml:space="preserve">. From this, we </w:t>
      </w:r>
      <w:r w:rsidR="006D7347">
        <w:rPr>
          <w:lang w:val="en-US"/>
        </w:rPr>
        <w:t xml:space="preserve">can </w:t>
      </w:r>
      <w:r w:rsidR="00A6712A">
        <w:rPr>
          <w:lang w:val="en-US"/>
        </w:rPr>
        <w:t>analyze</w:t>
      </w:r>
      <w:r w:rsidR="00A01C58">
        <w:rPr>
          <w:lang w:val="en-US"/>
        </w:rPr>
        <w:t xml:space="preserve"> whether any of the </w:t>
      </w:r>
      <w:r w:rsidR="00657104" w:rsidRPr="00657104">
        <w:rPr>
          <w:lang w:val="en-US"/>
        </w:rPr>
        <w:t xml:space="preserve">identified </w:t>
      </w:r>
      <w:r w:rsidR="00A01C58">
        <w:rPr>
          <w:lang w:val="en-US"/>
        </w:rPr>
        <w:t xml:space="preserve">model transfer </w:t>
      </w:r>
      <w:r w:rsidR="00657104" w:rsidRPr="00657104">
        <w:rPr>
          <w:lang w:val="en-US"/>
        </w:rPr>
        <w:t xml:space="preserve">solutions </w:t>
      </w:r>
      <w:r w:rsidR="00A01C58">
        <w:rPr>
          <w:lang w:val="en-US"/>
        </w:rPr>
        <w:t>is suitabl</w:t>
      </w:r>
      <w:r w:rsidR="00A6712A">
        <w:rPr>
          <w:lang w:val="en-US"/>
        </w:rPr>
        <w:t>e</w:t>
      </w:r>
      <w:r w:rsidR="006D7347">
        <w:rPr>
          <w:lang w:val="en-US"/>
        </w:rPr>
        <w:t xml:space="preserve"> and</w:t>
      </w:r>
      <w:r w:rsidR="009277E1">
        <w:rPr>
          <w:lang w:val="en-US"/>
        </w:rPr>
        <w:t xml:space="preserve"> </w:t>
      </w:r>
      <w:r w:rsidR="000434DF">
        <w:rPr>
          <w:lang w:val="en-US"/>
        </w:rPr>
        <w:t>assess</w:t>
      </w:r>
      <w:r w:rsidR="00657104" w:rsidRPr="00657104">
        <w:rPr>
          <w:lang w:val="en-US"/>
        </w:rPr>
        <w:t xml:space="preserve"> impact to RAN2 specification </w:t>
      </w:r>
      <w:r w:rsidR="002468CE">
        <w:rPr>
          <w:lang w:val="en-US"/>
        </w:rPr>
        <w:t>focus</w:t>
      </w:r>
      <w:r w:rsidR="006D7347">
        <w:rPr>
          <w:lang w:val="en-US"/>
        </w:rPr>
        <w:t>ing</w:t>
      </w:r>
      <w:r w:rsidR="002468CE">
        <w:rPr>
          <w:lang w:val="en-US"/>
        </w:rPr>
        <w:t xml:space="preserve"> on TR</w:t>
      </w:r>
      <w:r w:rsidR="00657104" w:rsidRPr="00657104">
        <w:rPr>
          <w:lang w:val="en-US"/>
        </w:rPr>
        <w:t xml:space="preserve"> recommendation</w:t>
      </w:r>
      <w:r w:rsidR="002468CE">
        <w:rPr>
          <w:lang w:val="en-US"/>
        </w:rPr>
        <w:t>(</w:t>
      </w:r>
      <w:r w:rsidR="00657104" w:rsidRPr="00657104">
        <w:rPr>
          <w:lang w:val="en-US"/>
        </w:rPr>
        <w:t>s</w:t>
      </w:r>
      <w:r w:rsidR="002468CE">
        <w:rPr>
          <w:lang w:val="en-US"/>
        </w:rPr>
        <w:t>)</w:t>
      </w:r>
      <w:r w:rsidR="00657104" w:rsidRPr="00657104">
        <w:rPr>
          <w:lang w:val="en-US"/>
        </w:rPr>
        <w:t>.</w:t>
      </w:r>
      <w:bookmarkEnd w:id="6"/>
    </w:p>
    <w:p w14:paraId="7EF34435" w14:textId="50A6518C" w:rsidR="006A57E1" w:rsidRDefault="006A57E1" w:rsidP="00D67648">
      <w:pPr>
        <w:pStyle w:val="Heading2"/>
        <w:rPr>
          <w:lang w:val="en-US"/>
        </w:rPr>
      </w:pPr>
      <w:r>
        <w:rPr>
          <w:lang w:val="en-US"/>
        </w:rPr>
        <w:t>2.</w:t>
      </w:r>
      <w:r w:rsidR="00EC60E7">
        <w:rPr>
          <w:lang w:val="en-US"/>
        </w:rPr>
        <w:t>5</w:t>
      </w:r>
      <w:r>
        <w:rPr>
          <w:lang w:val="en-US"/>
        </w:rPr>
        <w:tab/>
        <w:t>TR and other</w:t>
      </w:r>
    </w:p>
    <w:p w14:paraId="4C633014" w14:textId="77777777" w:rsidR="006A57E1" w:rsidRDefault="006A57E1" w:rsidP="006A57E1">
      <w:pPr>
        <w:pStyle w:val="BodyText"/>
      </w:pPr>
      <w:r>
        <w:rPr>
          <w:lang w:val="en-US"/>
        </w:rPr>
        <w:t xml:space="preserve">For this topic, the identified list includes the following: </w:t>
      </w:r>
    </w:p>
    <w:p w14:paraId="4FE1C2F7" w14:textId="77777777" w:rsidR="006A57E1" w:rsidRDefault="006A57E1" w:rsidP="006A57E1">
      <w:pPr>
        <w:pStyle w:val="BodyText"/>
        <w:numPr>
          <w:ilvl w:val="0"/>
          <w:numId w:val="43"/>
        </w:numPr>
        <w:rPr>
          <w:lang w:val="en-US"/>
        </w:rPr>
      </w:pPr>
      <w:r>
        <w:rPr>
          <w:lang w:val="en-US"/>
        </w:rPr>
        <w:t>Other(?)</w:t>
      </w:r>
    </w:p>
    <w:p w14:paraId="23015998" w14:textId="74E61BDE" w:rsidR="006A57E1" w:rsidRDefault="006A57E1" w:rsidP="006A57E1">
      <w:pPr>
        <w:pStyle w:val="BodyText"/>
        <w:numPr>
          <w:ilvl w:val="1"/>
          <w:numId w:val="43"/>
        </w:numPr>
        <w:rPr>
          <w:lang w:val="en-US"/>
        </w:rPr>
      </w:pPr>
      <w:r>
        <w:rPr>
          <w:lang w:val="en-US"/>
        </w:rPr>
        <w:t xml:space="preserve">TR: work on a stable version that could be agreed and </w:t>
      </w:r>
      <w:r w:rsidR="000434DF">
        <w:rPr>
          <w:lang w:val="en-US"/>
        </w:rPr>
        <w:t xml:space="preserve">then </w:t>
      </w:r>
      <w:r>
        <w:rPr>
          <w:lang w:val="en-US"/>
        </w:rPr>
        <w:t>refined towards RAN2#124</w:t>
      </w:r>
    </w:p>
    <w:p w14:paraId="05D6EA39" w14:textId="77777777" w:rsidR="006A57E1" w:rsidRPr="0052660C" w:rsidRDefault="006A57E1" w:rsidP="006A57E1">
      <w:pPr>
        <w:pStyle w:val="BodyText"/>
        <w:numPr>
          <w:ilvl w:val="2"/>
          <w:numId w:val="43"/>
        </w:numPr>
        <w:rPr>
          <w:lang w:val="en-US"/>
        </w:rPr>
      </w:pPr>
      <w:r>
        <w:rPr>
          <w:lang w:val="en-US"/>
        </w:rPr>
        <w:t xml:space="preserve">Focus on list of alternative solutions and </w:t>
      </w:r>
      <w:proofErr w:type="gramStart"/>
      <w:r>
        <w:rPr>
          <w:lang w:val="en-US"/>
        </w:rPr>
        <w:t>recommendations</w:t>
      </w:r>
      <w:proofErr w:type="gramEnd"/>
    </w:p>
    <w:p w14:paraId="6DBFB1F9" w14:textId="56D5C5BF" w:rsidR="00EF5056" w:rsidRDefault="00752F46" w:rsidP="006A57E1">
      <w:pPr>
        <w:pStyle w:val="BodyText"/>
        <w:rPr>
          <w:lang w:val="en-US"/>
        </w:rPr>
      </w:pPr>
      <w:r>
        <w:rPr>
          <w:lang w:val="en-US"/>
        </w:rPr>
        <w:lastRenderedPageBreak/>
        <w:t>A 2</w:t>
      </w:r>
      <w:r w:rsidRPr="00752F46">
        <w:rPr>
          <w:vertAlign w:val="superscript"/>
          <w:lang w:val="en-US"/>
        </w:rPr>
        <w:t>nd</w:t>
      </w:r>
      <w:r>
        <w:rPr>
          <w:lang w:val="en-US"/>
        </w:rPr>
        <w:t xml:space="preserve"> version of the RAN2 input to the TR gathering the latest agreements is </w:t>
      </w:r>
      <w:r w:rsidR="00D67608">
        <w:rPr>
          <w:lang w:val="en-US"/>
        </w:rPr>
        <w:t xml:space="preserve">submitted to RAN2#123bis. An “AT” offline discussion might be useful to gather </w:t>
      </w:r>
      <w:r w:rsidR="006863AD">
        <w:rPr>
          <w:lang w:val="en-US"/>
        </w:rPr>
        <w:t>companies’</w:t>
      </w:r>
      <w:r w:rsidR="00D67608">
        <w:rPr>
          <w:lang w:val="en-US"/>
        </w:rPr>
        <w:t xml:space="preserve"> views</w:t>
      </w:r>
      <w:r w:rsidR="00613AAE">
        <w:rPr>
          <w:lang w:val="en-US"/>
        </w:rPr>
        <w:t>. I</w:t>
      </w:r>
      <w:r w:rsidR="000434DF">
        <w:rPr>
          <w:lang w:val="en-US"/>
        </w:rPr>
        <w:t>f</w:t>
      </w:r>
      <w:r w:rsidR="00613AAE">
        <w:rPr>
          <w:lang w:val="en-US"/>
        </w:rPr>
        <w:t xml:space="preserve"> possible</w:t>
      </w:r>
      <w:r w:rsidR="000434DF">
        <w:rPr>
          <w:lang w:val="en-US"/>
        </w:rPr>
        <w:t>,</w:t>
      </w:r>
      <w:r w:rsidR="00613AAE">
        <w:rPr>
          <w:lang w:val="en-US"/>
        </w:rPr>
        <w:t xml:space="preserve"> it would be particularly important to focus on conclusions/recommendations thinking ahead of a potential normative work (</w:t>
      </w:r>
      <w:r w:rsidR="00EF5056">
        <w:rPr>
          <w:lang w:val="en-US"/>
        </w:rPr>
        <w:t>or even in case of a Study Item Phase 2).</w:t>
      </w:r>
    </w:p>
    <w:p w14:paraId="20E4438F" w14:textId="145F1B5A" w:rsidR="006A57E1" w:rsidRDefault="00EF5056" w:rsidP="006A57E1">
      <w:pPr>
        <w:pStyle w:val="BodyText"/>
        <w:rPr>
          <w:lang w:val="en-US"/>
        </w:rPr>
      </w:pPr>
      <w:r>
        <w:rPr>
          <w:lang w:val="en-US"/>
        </w:rPr>
        <w:t>At this point, companies are</w:t>
      </w:r>
      <w:r w:rsidR="000434DF">
        <w:rPr>
          <w:lang w:val="en-US"/>
        </w:rPr>
        <w:t xml:space="preserve"> </w:t>
      </w:r>
      <w:proofErr w:type="spellStart"/>
      <w:r w:rsidR="000434DF">
        <w:rPr>
          <w:lang w:val="en-US"/>
        </w:rPr>
        <w:t>alo</w:t>
      </w:r>
      <w:proofErr w:type="spellEnd"/>
      <w:r>
        <w:rPr>
          <w:lang w:val="en-US"/>
        </w:rPr>
        <w:t xml:space="preserve"> invited to point out any other critical aspect that needs to be addressed by RAN2 </w:t>
      </w:r>
      <w:proofErr w:type="gramStart"/>
      <w:r>
        <w:rPr>
          <w:lang w:val="en-US"/>
        </w:rPr>
        <w:t>in order to</w:t>
      </w:r>
      <w:proofErr w:type="gramEnd"/>
      <w:r>
        <w:rPr>
          <w:lang w:val="en-US"/>
        </w:rPr>
        <w:t xml:space="preserve"> finalize the SI. </w:t>
      </w:r>
      <w:r w:rsidR="00752F46">
        <w:rPr>
          <w:lang w:val="en-US"/>
        </w:rPr>
        <w:t xml:space="preserve"> </w:t>
      </w:r>
    </w:p>
    <w:p w14:paraId="7F6568BB" w14:textId="1848FD5B" w:rsidR="006A57E1" w:rsidRDefault="006863AD" w:rsidP="00EC60E7">
      <w:pPr>
        <w:pStyle w:val="Observation"/>
        <w:rPr>
          <w:lang w:val="en-US"/>
        </w:rPr>
      </w:pPr>
      <w:bookmarkStart w:id="7" w:name="_Toc146870830"/>
      <w:r>
        <w:rPr>
          <w:lang w:val="en-US"/>
        </w:rPr>
        <w:t>It appears beneficial to discuss whether the document submitted to RAN2#123bis containing the RAN2 input to the TR is stable/agreeable.</w:t>
      </w:r>
      <w:r w:rsidR="0054129D">
        <w:rPr>
          <w:lang w:val="en-US"/>
        </w:rPr>
        <w:t xml:space="preserve"> A special focus on recommendations is </w:t>
      </w:r>
      <w:r w:rsidR="00EC60E7">
        <w:rPr>
          <w:lang w:val="en-US"/>
        </w:rPr>
        <w:t xml:space="preserve">advised. </w:t>
      </w:r>
      <w:r w:rsidR="005105F4">
        <w:rPr>
          <w:lang w:val="en-US"/>
        </w:rPr>
        <w:t xml:space="preserve">A discussion could be </w:t>
      </w:r>
      <w:r>
        <w:rPr>
          <w:lang w:val="en-US"/>
        </w:rPr>
        <w:t>organize</w:t>
      </w:r>
      <w:r w:rsidR="005105F4">
        <w:rPr>
          <w:lang w:val="en-US"/>
        </w:rPr>
        <w:t>d</w:t>
      </w:r>
      <w:r>
        <w:rPr>
          <w:lang w:val="en-US"/>
        </w:rPr>
        <w:t xml:space="preserve"> </w:t>
      </w:r>
      <w:r w:rsidR="005105F4">
        <w:rPr>
          <w:lang w:val="en-US"/>
        </w:rPr>
        <w:t xml:space="preserve">to </w:t>
      </w:r>
      <w:r>
        <w:rPr>
          <w:lang w:val="en-US"/>
        </w:rPr>
        <w:t>allow for companies to provide views</w:t>
      </w:r>
      <w:r w:rsidR="0054129D">
        <w:rPr>
          <w:lang w:val="en-US"/>
        </w:rPr>
        <w:t xml:space="preserve"> and, if needed, </w:t>
      </w:r>
      <w:r w:rsidR="00EC60E7">
        <w:rPr>
          <w:lang w:val="en-US"/>
        </w:rPr>
        <w:t xml:space="preserve">for them to </w:t>
      </w:r>
      <w:r w:rsidR="0054129D">
        <w:rPr>
          <w:lang w:val="en-US"/>
        </w:rPr>
        <w:t xml:space="preserve">raise other potential topics that need </w:t>
      </w:r>
      <w:r w:rsidR="00EC60E7">
        <w:rPr>
          <w:lang w:val="en-US"/>
        </w:rPr>
        <w:t xml:space="preserve">special </w:t>
      </w:r>
      <w:r w:rsidR="0054129D">
        <w:rPr>
          <w:lang w:val="en-US"/>
        </w:rPr>
        <w:t>RAN2 attention.</w:t>
      </w:r>
      <w:bookmarkEnd w:id="7"/>
      <w:r>
        <w:rPr>
          <w:lang w:val="en-US"/>
        </w:rPr>
        <w:t xml:space="preserve"> </w:t>
      </w:r>
    </w:p>
    <w:p w14:paraId="0708E7F8" w14:textId="353F4536" w:rsidR="006A57E1" w:rsidRDefault="00EC60E7" w:rsidP="00433499">
      <w:pPr>
        <w:pStyle w:val="BodyText"/>
        <w:rPr>
          <w:lang w:val="en-US"/>
        </w:rPr>
      </w:pPr>
      <w:r>
        <w:rPr>
          <w:lang w:val="en-US"/>
        </w:rPr>
        <w:br/>
        <w:t>Finally, the below is proposed.</w:t>
      </w:r>
    </w:p>
    <w:p w14:paraId="35E6DDF8" w14:textId="1726130F" w:rsidR="000A0275" w:rsidRDefault="004C7A43" w:rsidP="004C7A43">
      <w:pPr>
        <w:pStyle w:val="Proposal"/>
        <w:rPr>
          <w:lang w:val="en-US"/>
        </w:rPr>
      </w:pPr>
      <w:bookmarkStart w:id="8" w:name="_Toc146870822"/>
      <w:r>
        <w:rPr>
          <w:lang w:val="en-US"/>
        </w:rPr>
        <w:t xml:space="preserve">The above observations can be considered </w:t>
      </w:r>
      <w:r w:rsidR="005105F4">
        <w:rPr>
          <w:lang w:val="en-US"/>
        </w:rPr>
        <w:t>to</w:t>
      </w:r>
      <w:r>
        <w:rPr>
          <w:lang w:val="en-US"/>
        </w:rPr>
        <w:t xml:space="preserve"> organize the discussion during RAN2#123bis.</w:t>
      </w:r>
      <w:bookmarkEnd w:id="8"/>
    </w:p>
    <w:p w14:paraId="403247B9" w14:textId="77777777" w:rsidR="000A0275" w:rsidRPr="00444830" w:rsidRDefault="000A0275" w:rsidP="000A0275">
      <w:pPr>
        <w:pStyle w:val="BodyText"/>
        <w:rPr>
          <w:lang w:val="en-US"/>
        </w:rPr>
      </w:pPr>
    </w:p>
    <w:p w14:paraId="63F653C7" w14:textId="77777777" w:rsidR="000A0275" w:rsidRPr="00444830" w:rsidRDefault="000A0275" w:rsidP="000A0275">
      <w:pPr>
        <w:pStyle w:val="Heading1"/>
        <w:rPr>
          <w:lang w:val="en-US"/>
        </w:rPr>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890469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val="en-US"/>
        </w:rPr>
        <w:t>3</w:t>
      </w:r>
      <w:r w:rsidRPr="00444830">
        <w:rPr>
          <w:lang w:val="en-US"/>
        </w:rPr>
        <w:tab/>
        <w:t>Conclusion</w:t>
      </w:r>
    </w:p>
    <w:p w14:paraId="7BF8F5BF" w14:textId="77777777" w:rsidR="000A0275" w:rsidRPr="00444830" w:rsidRDefault="000A0275" w:rsidP="000A0275">
      <w:pPr>
        <w:pStyle w:val="BodyText"/>
        <w:rPr>
          <w:b/>
          <w:bCs/>
          <w:lang w:val="en-US"/>
        </w:rPr>
      </w:pPr>
      <w:r w:rsidRPr="00444830">
        <w:rPr>
          <w:lang w:val="en-US"/>
        </w:rPr>
        <w:t>In the previous sections we made the following observations:</w:t>
      </w:r>
      <w:r w:rsidRPr="00444830">
        <w:rPr>
          <w:b/>
          <w:bCs/>
          <w:lang w:val="en-US"/>
        </w:rPr>
        <w:t xml:space="preserve"> </w:t>
      </w:r>
    </w:p>
    <w:p w14:paraId="2C844E14" w14:textId="22DE263F" w:rsidR="00B1111F" w:rsidRDefault="000A0275">
      <w:pPr>
        <w:pStyle w:val="TableofFigures"/>
        <w:tabs>
          <w:tab w:val="right" w:leader="dot" w:pos="9629"/>
        </w:tabs>
        <w:rPr>
          <w:rFonts w:asciiTheme="minorHAnsi" w:eastAsiaTheme="minorEastAsia" w:hAnsiTheme="minorHAnsi" w:cstheme="minorBidi"/>
          <w:b w:val="0"/>
          <w:noProof/>
          <w:sz w:val="22"/>
          <w:szCs w:val="22"/>
          <w:lang/>
        </w:rPr>
      </w:pPr>
      <w:r w:rsidRPr="00444830">
        <w:rPr>
          <w:b w:val="0"/>
          <w:bCs/>
          <w:lang w:val="en-US"/>
        </w:rPr>
        <w:fldChar w:fldCharType="begin"/>
      </w:r>
      <w:r w:rsidRPr="00444830">
        <w:rPr>
          <w:b w:val="0"/>
          <w:bCs/>
          <w:lang w:val="en-US"/>
        </w:rPr>
        <w:instrText xml:space="preserve"> TOC \f O \n \h \z \t "Observation" \c </w:instrText>
      </w:r>
      <w:r w:rsidRPr="00444830">
        <w:rPr>
          <w:b w:val="0"/>
          <w:bCs/>
          <w:lang w:val="en-US"/>
        </w:rPr>
        <w:fldChar w:fldCharType="separate"/>
      </w:r>
      <w:hyperlink w:anchor="_Toc146870824" w:history="1">
        <w:r w:rsidR="00B1111F" w:rsidRPr="00B15177">
          <w:rPr>
            <w:rStyle w:val="Hyperlink"/>
            <w:noProof/>
            <w:lang w:val="en-US"/>
          </w:rPr>
          <w:t>Observation 1</w:t>
        </w:r>
        <w:r w:rsidR="00B1111F">
          <w:rPr>
            <w:rFonts w:asciiTheme="minorHAnsi" w:eastAsiaTheme="minorEastAsia" w:hAnsiTheme="minorHAnsi" w:cstheme="minorBidi"/>
            <w:b w:val="0"/>
            <w:noProof/>
            <w:sz w:val="22"/>
            <w:szCs w:val="22"/>
            <w:lang/>
          </w:rPr>
          <w:tab/>
        </w:r>
        <w:r w:rsidR="00B1111F" w:rsidRPr="00B15177">
          <w:rPr>
            <w:rStyle w:val="Hyperlink"/>
            <w:noProof/>
            <w:lang w:val="en-US"/>
          </w:rPr>
          <w:t>RAN2 should be able to consider the current functional framework stable. Specific additional aspects (e.g., considerations for model-ID- or functionality-based LCM) are addressable in the TR’s TP.</w:t>
        </w:r>
      </w:hyperlink>
    </w:p>
    <w:p w14:paraId="6AB43087" w14:textId="796D5AA4"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25" w:history="1">
        <w:r w:rsidRPr="00B15177">
          <w:rPr>
            <w:rStyle w:val="Hyperlink"/>
            <w:noProof/>
            <w:lang w:val="en-US"/>
          </w:rPr>
          <w:t>Observation 2</w:t>
        </w:r>
        <w:r>
          <w:rPr>
            <w:rFonts w:asciiTheme="minorHAnsi" w:eastAsiaTheme="minorEastAsia" w:hAnsiTheme="minorHAnsi" w:cstheme="minorBidi"/>
            <w:b w:val="0"/>
            <w:noProof/>
            <w:sz w:val="22"/>
            <w:szCs w:val="22"/>
            <w:lang/>
          </w:rPr>
          <w:tab/>
        </w:r>
        <w:r w:rsidRPr="00B15177">
          <w:rPr>
            <w:rStyle w:val="Hyperlink"/>
            <w:noProof/>
            <w:lang w:val="en-US"/>
          </w:rPr>
          <w:t>The data collection and model transfer discussions depend on the mapping of functions-to-entities Tables. Companies are invited to bring up motivations/concerns regarding the FFSs in the Tables.</w:t>
        </w:r>
      </w:hyperlink>
    </w:p>
    <w:p w14:paraId="1DB68E07" w14:textId="441359DA"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26" w:history="1">
        <w:r w:rsidRPr="00B15177">
          <w:rPr>
            <w:rStyle w:val="Hyperlink"/>
            <w:noProof/>
          </w:rPr>
          <w:t>Observation 3</w:t>
        </w:r>
        <w:r>
          <w:rPr>
            <w:rFonts w:asciiTheme="minorHAnsi" w:eastAsiaTheme="minorEastAsia" w:hAnsiTheme="minorHAnsi" w:cstheme="minorBidi"/>
            <w:b w:val="0"/>
            <w:noProof/>
            <w:sz w:val="22"/>
            <w:szCs w:val="22"/>
            <w:lang/>
          </w:rPr>
          <w:tab/>
        </w:r>
        <w:r w:rsidRPr="00B15177">
          <w:rPr>
            <w:rStyle w:val="Hyperlink"/>
            <w:noProof/>
          </w:rPr>
          <w:t>In an online discussion, A) RAN2 have already identified that the legacy UE capability reporting framework can serve as the baseline to report supported AI/ML-enabled features, and B) RAN2 confirmed that Stage 3 details concerning these reporting should be postponed to normative phase. This is useful information for the TR. Agreeing to this should be straightforward.</w:t>
        </w:r>
      </w:hyperlink>
    </w:p>
    <w:p w14:paraId="7F7353FE" w14:textId="5E8EE4B3"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27" w:history="1">
        <w:r w:rsidRPr="00B15177">
          <w:rPr>
            <w:rStyle w:val="Hyperlink"/>
            <w:noProof/>
            <w:lang w:val="en-US"/>
          </w:rPr>
          <w:t>Observation 4</w:t>
        </w:r>
        <w:r>
          <w:rPr>
            <w:rFonts w:asciiTheme="minorHAnsi" w:eastAsiaTheme="minorEastAsia" w:hAnsiTheme="minorHAnsi" w:cstheme="minorBidi"/>
            <w:b w:val="0"/>
            <w:noProof/>
            <w:sz w:val="22"/>
            <w:szCs w:val="22"/>
            <w:lang/>
          </w:rPr>
          <w:tab/>
        </w:r>
        <w:r w:rsidRPr="00B15177">
          <w:rPr>
            <w:rStyle w:val="Hyperlink"/>
            <w:noProof/>
            <w:lang w:val="en-US"/>
          </w:rPr>
          <w:t>Potential alternatives have already been presented by RAN2 companies to report a model’s/functionality’s applicability, applicable conditions, or any sort of related information (e.g., the so called “additional conditions” which can for example be linked to dependency on locality, configuration, etc…). Rapporteur suggests continuing with the discussion in RAN2#123bis.</w:t>
        </w:r>
      </w:hyperlink>
    </w:p>
    <w:p w14:paraId="066A32FC" w14:textId="3722B99C"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28" w:history="1">
        <w:r w:rsidRPr="00B15177">
          <w:rPr>
            <w:rStyle w:val="Hyperlink"/>
            <w:noProof/>
            <w:lang w:val="en-US"/>
          </w:rPr>
          <w:t>Observation 5</w:t>
        </w:r>
        <w:r>
          <w:rPr>
            <w:rFonts w:asciiTheme="minorHAnsi" w:eastAsiaTheme="minorEastAsia" w:hAnsiTheme="minorHAnsi" w:cstheme="minorBidi"/>
            <w:b w:val="0"/>
            <w:noProof/>
            <w:sz w:val="22"/>
            <w:szCs w:val="22"/>
            <w:lang/>
          </w:rPr>
          <w:tab/>
        </w:r>
        <w:r w:rsidRPr="00B15177">
          <w:rPr>
            <w:rStyle w:val="Hyperlink"/>
            <w:noProof/>
            <w:lang w:val="en-US"/>
          </w:rPr>
          <w:t xml:space="preserve">Let us try reaching (preliminary) conclusions on suitability of the different identified data collection frameworks and related basic principles during RAN2#123bis, by considering the mapping of functions-to-entities, RAN1’s Reply LS (Part A in </w:t>
        </w:r>
        <w:r w:rsidRPr="00B15177">
          <w:rPr>
            <w:rStyle w:val="Hyperlink"/>
            <w:noProof/>
          </w:rPr>
          <w:t xml:space="preserve">R1-2308730) </w:t>
        </w:r>
        <w:r w:rsidRPr="00B15177">
          <w:rPr>
            <w:rStyle w:val="Hyperlink"/>
            <w:noProof/>
            <w:lang w:val="en-US"/>
          </w:rPr>
          <w:t>and the outcome of [Post123][059][AIML].</w:t>
        </w:r>
      </w:hyperlink>
    </w:p>
    <w:p w14:paraId="33329CD4" w14:textId="4C8CBCF3"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29" w:history="1">
        <w:r w:rsidRPr="00B15177">
          <w:rPr>
            <w:rStyle w:val="Hyperlink"/>
            <w:noProof/>
            <w:lang w:val="en-US"/>
          </w:rPr>
          <w:t>Observation 6</w:t>
        </w:r>
        <w:r>
          <w:rPr>
            <w:rFonts w:asciiTheme="minorHAnsi" w:eastAsiaTheme="minorEastAsia" w:hAnsiTheme="minorHAnsi" w:cstheme="minorBidi"/>
            <w:b w:val="0"/>
            <w:noProof/>
            <w:sz w:val="22"/>
            <w:szCs w:val="22"/>
            <w:lang/>
          </w:rPr>
          <w:tab/>
        </w:r>
        <w:r w:rsidRPr="00B15177">
          <w:rPr>
            <w:rStyle w:val="Hyperlink"/>
            <w:noProof/>
            <w:lang w:val="en-US"/>
          </w:rPr>
          <w:t xml:space="preserve">The discussion on model transfer takes as starting point the mapping between entities and functionalities agreed during the last meeting (see </w:t>
        </w:r>
        <w:r w:rsidRPr="00B15177">
          <w:rPr>
            <w:rStyle w:val="Hyperlink"/>
            <w:noProof/>
          </w:rPr>
          <w:t xml:space="preserve">R2-2308286). From this, we </w:t>
        </w:r>
        <w:r w:rsidRPr="00B15177">
          <w:rPr>
            <w:rStyle w:val="Hyperlink"/>
            <w:noProof/>
            <w:lang w:val="en-US"/>
          </w:rPr>
          <w:t>can analyze whether any of the identified model transfer solutions is suitable and assess impact to RAN2 specification focusing on TR recommendation(s).</w:t>
        </w:r>
      </w:hyperlink>
    </w:p>
    <w:p w14:paraId="37B73C18" w14:textId="12D04FC3" w:rsidR="00B1111F" w:rsidRDefault="00B1111F">
      <w:pPr>
        <w:pStyle w:val="TableofFigures"/>
        <w:tabs>
          <w:tab w:val="right" w:leader="dot" w:pos="9629"/>
        </w:tabs>
        <w:rPr>
          <w:rFonts w:asciiTheme="minorHAnsi" w:eastAsiaTheme="minorEastAsia" w:hAnsiTheme="minorHAnsi" w:cstheme="minorBidi"/>
          <w:b w:val="0"/>
          <w:noProof/>
          <w:sz w:val="22"/>
          <w:szCs w:val="22"/>
          <w:lang/>
        </w:rPr>
      </w:pPr>
      <w:hyperlink w:anchor="_Toc146870830" w:history="1">
        <w:r w:rsidRPr="00B15177">
          <w:rPr>
            <w:rStyle w:val="Hyperlink"/>
            <w:noProof/>
            <w:lang w:val="en-US"/>
          </w:rPr>
          <w:t>Observation 7</w:t>
        </w:r>
        <w:r>
          <w:rPr>
            <w:rFonts w:asciiTheme="minorHAnsi" w:eastAsiaTheme="minorEastAsia" w:hAnsiTheme="minorHAnsi" w:cstheme="minorBidi"/>
            <w:b w:val="0"/>
            <w:noProof/>
            <w:sz w:val="22"/>
            <w:szCs w:val="22"/>
            <w:lang/>
          </w:rPr>
          <w:tab/>
        </w:r>
        <w:r w:rsidRPr="00B15177">
          <w:rPr>
            <w:rStyle w:val="Hyperlink"/>
            <w:noProof/>
            <w:lang w:val="en-US"/>
          </w:rPr>
          <w:t>It appears beneficial to discuss whether the document submitted to RAN2#123bis containing the RAN2 input to the TR is stable/agreeable. A special focus on recommendations is advised. A discussion could be organized to allow for companies to provide views and, if needed, for them to raise other potential topics that need special RAN2 attention.</w:t>
        </w:r>
      </w:hyperlink>
    </w:p>
    <w:p w14:paraId="5AC80DEC" w14:textId="0B893EB6" w:rsidR="000A0275" w:rsidRPr="00444830" w:rsidRDefault="000A0275" w:rsidP="000A0275">
      <w:pPr>
        <w:pStyle w:val="BodyText"/>
        <w:keepNext/>
        <w:rPr>
          <w:lang w:val="en-US"/>
        </w:rPr>
      </w:pPr>
      <w:r w:rsidRPr="00444830">
        <w:rPr>
          <w:b/>
          <w:bCs/>
          <w:lang w:val="en-US"/>
        </w:rPr>
        <w:lastRenderedPageBreak/>
        <w:fldChar w:fldCharType="end"/>
      </w:r>
    </w:p>
    <w:p w14:paraId="47CB0FAB" w14:textId="77777777" w:rsidR="000A0275" w:rsidRPr="00444830" w:rsidRDefault="000A0275" w:rsidP="000A0275">
      <w:pPr>
        <w:pStyle w:val="BodyText"/>
        <w:keepNext/>
        <w:rPr>
          <w:lang w:val="en-US"/>
        </w:rPr>
      </w:pPr>
      <w:r w:rsidRPr="00444830">
        <w:rPr>
          <w:lang w:val="en-US"/>
        </w:rPr>
        <w:t>Based on the discussion in the previous sections we propose the following:</w:t>
      </w:r>
    </w:p>
    <w:p w14:paraId="26CBAD30" w14:textId="2FF9BC41" w:rsidR="00B1111F" w:rsidRDefault="000A0275">
      <w:pPr>
        <w:pStyle w:val="TableofFigures"/>
        <w:tabs>
          <w:tab w:val="right" w:leader="dot" w:pos="9629"/>
        </w:tabs>
        <w:rPr>
          <w:rFonts w:asciiTheme="minorHAnsi" w:eastAsiaTheme="minorEastAsia" w:hAnsiTheme="minorHAnsi" w:cstheme="minorBidi"/>
          <w:b w:val="0"/>
          <w:noProof/>
          <w:sz w:val="22"/>
          <w:szCs w:val="22"/>
          <w:lang/>
        </w:rPr>
      </w:pPr>
      <w:r w:rsidRPr="00444830">
        <w:rPr>
          <w:b w:val="0"/>
          <w:bCs/>
          <w:lang w:val="en-US"/>
        </w:rPr>
        <w:fldChar w:fldCharType="begin"/>
      </w:r>
      <w:r w:rsidRPr="00444830">
        <w:rPr>
          <w:bCs/>
          <w:lang w:val="en-US"/>
        </w:rPr>
        <w:instrText xml:space="preserve"> TOC \n \h \z \t "Proposal" \c </w:instrText>
      </w:r>
      <w:r w:rsidRPr="00444830">
        <w:rPr>
          <w:b w:val="0"/>
          <w:bCs/>
          <w:lang w:val="en-US"/>
        </w:rPr>
        <w:fldChar w:fldCharType="separate"/>
      </w:r>
      <w:hyperlink w:anchor="_Toc146870822" w:history="1">
        <w:r w:rsidR="00B1111F" w:rsidRPr="00441A5E">
          <w:rPr>
            <w:rStyle w:val="Hyperlink"/>
            <w:noProof/>
            <w:lang w:val="en-US"/>
          </w:rPr>
          <w:t>Proposal 1</w:t>
        </w:r>
        <w:r w:rsidR="00B1111F">
          <w:rPr>
            <w:rFonts w:asciiTheme="minorHAnsi" w:eastAsiaTheme="minorEastAsia" w:hAnsiTheme="minorHAnsi" w:cstheme="minorBidi"/>
            <w:b w:val="0"/>
            <w:noProof/>
            <w:sz w:val="22"/>
            <w:szCs w:val="22"/>
            <w:lang/>
          </w:rPr>
          <w:tab/>
        </w:r>
        <w:r w:rsidR="00B1111F" w:rsidRPr="00441A5E">
          <w:rPr>
            <w:rStyle w:val="Hyperlink"/>
            <w:noProof/>
            <w:lang w:val="en-US"/>
          </w:rPr>
          <w:t>The above observations can be considered to organize the discussion during RAN2#123bis.</w:t>
        </w:r>
      </w:hyperlink>
    </w:p>
    <w:p w14:paraId="5BEE8DBF" w14:textId="6EBFD9EF" w:rsidR="000A0275" w:rsidRPr="00444830" w:rsidRDefault="000A0275" w:rsidP="000A0275">
      <w:pPr>
        <w:pStyle w:val="BodyText"/>
        <w:rPr>
          <w:b/>
          <w:bCs/>
          <w:lang w:val="en-US"/>
        </w:rPr>
      </w:pPr>
      <w:r w:rsidRPr="00444830">
        <w:rPr>
          <w:b/>
          <w:bCs/>
          <w:lang w:val="en-US"/>
        </w:rPr>
        <w:fldChar w:fldCharType="end"/>
      </w:r>
    </w:p>
    <w:p w14:paraId="69C0C9AD" w14:textId="77777777" w:rsidR="000A0275" w:rsidRPr="00444830" w:rsidRDefault="000A0275" w:rsidP="000A0275">
      <w:pPr>
        <w:pStyle w:val="Heading1"/>
        <w:rPr>
          <w:lang w:val="en-US"/>
        </w:rPr>
      </w:pPr>
      <w:r>
        <w:rPr>
          <w:lang w:val="en-US"/>
        </w:rPr>
        <w:t>4</w:t>
      </w:r>
      <w:r w:rsidRPr="00444830">
        <w:rPr>
          <w:lang w:val="en-US"/>
        </w:rPr>
        <w:tab/>
        <w:t>References</w:t>
      </w:r>
    </w:p>
    <w:bookmarkEnd w:id="32"/>
    <w:p w14:paraId="2405E444" w14:textId="77777777" w:rsidR="000A0275" w:rsidRPr="00444830" w:rsidRDefault="000A0275" w:rsidP="000A0275">
      <w:pPr>
        <w:pStyle w:val="Reference"/>
        <w:rPr>
          <w:lang w:val="en-US"/>
        </w:rPr>
      </w:pPr>
      <w:r w:rsidRPr="00444830">
        <w:rPr>
          <w:lang w:val="en-US"/>
        </w:rPr>
        <w:fldChar w:fldCharType="begin"/>
      </w:r>
      <w:r w:rsidRPr="00444830">
        <w:rPr>
          <w:lang w:val="en-US"/>
        </w:rPr>
        <w:instrText xml:space="preserve"> HYPERLINK "http://www.3gpp.org/ftp//tsg_ran/TSG_RAN/TSGR_94e/Docs//RP-213599.zip" </w:instrText>
      </w:r>
      <w:r w:rsidRPr="00444830">
        <w:rPr>
          <w:lang w:val="en-US"/>
        </w:rPr>
      </w:r>
      <w:r w:rsidRPr="00444830">
        <w:rPr>
          <w:lang w:val="en-US"/>
        </w:rPr>
        <w:fldChar w:fldCharType="separate"/>
      </w:r>
      <w:r w:rsidRPr="00444830">
        <w:rPr>
          <w:rStyle w:val="Hyperlink"/>
          <w:lang w:val="en-US"/>
        </w:rPr>
        <w:t>RP-213599</w:t>
      </w:r>
      <w:r w:rsidRPr="00444830">
        <w:rPr>
          <w:lang w:val="en-US"/>
        </w:rPr>
        <w:fldChar w:fldCharType="end"/>
      </w:r>
      <w:r w:rsidRPr="00444830">
        <w:rPr>
          <w:lang w:val="en-US"/>
        </w:rPr>
        <w:t>, “New SI: Study on Artificial Intelligence (AI)/Machine Learning (ML) for NR Air Interface”, TSG RAN, RAN#94-e, Dec. 2021</w:t>
      </w:r>
    </w:p>
    <w:p w14:paraId="1112C632" w14:textId="77777777" w:rsidR="000A0275" w:rsidRPr="00444830" w:rsidRDefault="00B07750" w:rsidP="000A0275">
      <w:pPr>
        <w:pStyle w:val="Reference"/>
        <w:rPr>
          <w:lang w:val="en-US"/>
        </w:rPr>
      </w:pPr>
      <w:hyperlink r:id="rId21" w:history="1">
        <w:r w:rsidR="000A0275" w:rsidRPr="00444830">
          <w:rPr>
            <w:rStyle w:val="Hyperlink"/>
            <w:lang w:val="en-US"/>
          </w:rPr>
          <w:t>RP-221348</w:t>
        </w:r>
      </w:hyperlink>
      <w:r w:rsidR="000A0275" w:rsidRPr="00444830">
        <w:rPr>
          <w:lang w:val="en-US"/>
        </w:rPr>
        <w:t>, “Revised SID: Study on Artificial Intelligence (AI)/Machine Learning (ML) for NR Air Interface”, TSG RAN, RAN#96, Budapest, Hungary, June 2022</w:t>
      </w:r>
    </w:p>
    <w:p w14:paraId="0E69CAF6" w14:textId="69CD557A" w:rsidR="00407DB7" w:rsidRDefault="00B07750" w:rsidP="00407DB7">
      <w:pPr>
        <w:pStyle w:val="Reference"/>
      </w:pPr>
      <w:hyperlink r:id="rId22" w:history="1">
        <w:r w:rsidR="00407DB7" w:rsidRPr="002E05D7">
          <w:rPr>
            <w:rStyle w:val="Hyperlink"/>
          </w:rPr>
          <w:t>RP-232659</w:t>
        </w:r>
      </w:hyperlink>
      <w:r w:rsidR="00407DB7" w:rsidRPr="002E05D7">
        <w:t xml:space="preserve">, </w:t>
      </w:r>
      <w:r w:rsidR="00407DB7">
        <w:t>“</w:t>
      </w:r>
      <w:r w:rsidR="00407DB7" w:rsidRPr="00CF026F">
        <w:t>Status Report to TSG</w:t>
      </w:r>
      <w:r w:rsidR="00407DB7">
        <w:t xml:space="preserve">”, TSG RAN WG1, </w:t>
      </w:r>
      <w:r w:rsidR="00407DB7" w:rsidRPr="00407DB7">
        <w:t>Bangalore, India</w:t>
      </w:r>
      <w:r w:rsidR="00407DB7">
        <w:t>, September 2023</w:t>
      </w:r>
    </w:p>
    <w:p w14:paraId="76E7F8CE" w14:textId="77777777" w:rsidR="006E32B6" w:rsidRDefault="00B07750" w:rsidP="006E32B6">
      <w:pPr>
        <w:pStyle w:val="Reference"/>
      </w:pPr>
      <w:hyperlink r:id="rId23" w:history="1">
        <w:r w:rsidR="006E32B6" w:rsidRPr="00AE25FE">
          <w:rPr>
            <w:rStyle w:val="Hyperlink"/>
          </w:rPr>
          <w:t>R2-2309202</w:t>
        </w:r>
      </w:hyperlink>
      <w:r w:rsidR="006E32B6">
        <w:t>, “</w:t>
      </w:r>
      <w:r w:rsidR="006E32B6" w:rsidRPr="00E66BD0">
        <w:t>Summary report of [AT123][</w:t>
      </w:r>
      <w:proofErr w:type="gramStart"/>
      <w:r w:rsidR="006E32B6" w:rsidRPr="00E66BD0">
        <w:t>001][</w:t>
      </w:r>
      <w:proofErr w:type="gramEnd"/>
      <w:r w:rsidR="006E32B6" w:rsidRPr="00E66BD0">
        <w:t>AIML] UE capability and applicability conditions</w:t>
      </w:r>
      <w:r w:rsidR="006E32B6">
        <w:t>”, Apple, RAN2#123, Toulouse, August 2023</w:t>
      </w:r>
    </w:p>
    <w:p w14:paraId="229FC03C" w14:textId="471F23C4" w:rsidR="000A0275" w:rsidRPr="00094BB7" w:rsidRDefault="00B07750" w:rsidP="00BA382C">
      <w:pPr>
        <w:pStyle w:val="Reference"/>
        <w:rPr>
          <w:color w:val="000000"/>
          <w:bdr w:val="none" w:sz="0" w:space="0" w:color="auto" w:frame="1"/>
          <w:lang w:val="en-US"/>
        </w:rPr>
      </w:pPr>
      <w:hyperlink r:id="rId24" w:history="1">
        <w:r w:rsidR="00AE25FE" w:rsidRPr="005706C0">
          <w:rPr>
            <w:rStyle w:val="Hyperlink"/>
          </w:rPr>
          <w:t>R2-2308912</w:t>
        </w:r>
      </w:hyperlink>
      <w:r w:rsidR="00AE25FE">
        <w:t>, “R2 input to TR 38.843”, Ericsson, RAN2#123bis, October 2023</w:t>
      </w:r>
    </w:p>
    <w:p w14:paraId="6DE4D341" w14:textId="113239B2" w:rsidR="00094BB7" w:rsidRPr="0079273B" w:rsidRDefault="00B07750" w:rsidP="00BA382C">
      <w:pPr>
        <w:pStyle w:val="Reference"/>
        <w:rPr>
          <w:rStyle w:val="ui-provider"/>
          <w:color w:val="000000"/>
          <w:bdr w:val="none" w:sz="0" w:space="0" w:color="auto" w:frame="1"/>
          <w:lang w:val="en-US"/>
        </w:rPr>
      </w:pPr>
      <w:hyperlink r:id="rId25" w:tgtFrame="_blank" w:tooltip="https://www.3gpp.org/ftp/tsg_ran/wg1_rl1/tsgr1_114/inbox/r1-2308730.zip" w:history="1">
        <w:r w:rsidR="00094BB7">
          <w:rPr>
            <w:rStyle w:val="Hyperlink"/>
          </w:rPr>
          <w:t>R1-2308730</w:t>
        </w:r>
      </w:hyperlink>
      <w:r w:rsidR="003C74F4">
        <w:rPr>
          <w:rStyle w:val="ui-provider"/>
        </w:rPr>
        <w:t>, “</w:t>
      </w:r>
      <w:r w:rsidR="00D40251" w:rsidRPr="00D40251">
        <w:rPr>
          <w:rStyle w:val="ui-provider"/>
        </w:rPr>
        <w:t>Reply LS on Data Collection Requirements and Assumptions</w:t>
      </w:r>
      <w:r w:rsidR="003C74F4">
        <w:rPr>
          <w:rStyle w:val="ui-provider"/>
        </w:rPr>
        <w:t>”</w:t>
      </w:r>
      <w:r w:rsidR="00D40251">
        <w:rPr>
          <w:rStyle w:val="ui-provider"/>
        </w:rPr>
        <w:t>, RAN1, RAN1#114, Toulouse, France, August 2023</w:t>
      </w:r>
    </w:p>
    <w:p w14:paraId="6B0464AE" w14:textId="02752F9A" w:rsidR="0079273B" w:rsidRPr="0079273B" w:rsidRDefault="00B07750" w:rsidP="0079273B">
      <w:pPr>
        <w:pStyle w:val="Reference"/>
      </w:pPr>
      <w:hyperlink r:id="rId26" w:history="1">
        <w:r w:rsidR="0079273B" w:rsidRPr="00C47CA0">
          <w:rPr>
            <w:rStyle w:val="Hyperlink"/>
          </w:rPr>
          <w:t>R2-2308286</w:t>
        </w:r>
      </w:hyperlink>
      <w:r w:rsidR="0079273B">
        <w:t>, “Report of [Post122][</w:t>
      </w:r>
      <w:proofErr w:type="gramStart"/>
      <w:r w:rsidR="0079273B">
        <w:t>060][</w:t>
      </w:r>
      <w:proofErr w:type="gramEnd"/>
      <w:r w:rsidR="0079273B">
        <w:t xml:space="preserve">AIML] Mapping of functions to physical entities (CMCC)”, CMCC, RAN2#123, Toulouse, France, August 2023 </w:t>
      </w:r>
    </w:p>
    <w:p w14:paraId="659E79D0" w14:textId="77777777" w:rsidR="000A0275" w:rsidRDefault="000A0275" w:rsidP="000A0275">
      <w:pPr>
        <w:pStyle w:val="Reference"/>
        <w:numPr>
          <w:ilvl w:val="0"/>
          <w:numId w:val="0"/>
        </w:numPr>
        <w:ind w:left="567" w:hanging="567"/>
        <w:rPr>
          <w:color w:val="000000"/>
          <w:bdr w:val="none" w:sz="0" w:space="0" w:color="auto" w:frame="1"/>
          <w:lang w:val="en-US"/>
        </w:rPr>
      </w:pPr>
    </w:p>
    <w:p w14:paraId="6A0386EB" w14:textId="77777777" w:rsidR="00AE25FE" w:rsidRDefault="00AE25FE" w:rsidP="000A0275">
      <w:pPr>
        <w:pStyle w:val="Reference"/>
        <w:numPr>
          <w:ilvl w:val="0"/>
          <w:numId w:val="0"/>
        </w:numPr>
        <w:ind w:left="567" w:hanging="567"/>
        <w:rPr>
          <w:color w:val="000000"/>
          <w:bdr w:val="none" w:sz="0" w:space="0" w:color="auto" w:frame="1"/>
          <w:lang w:val="en-US"/>
        </w:rPr>
      </w:pPr>
    </w:p>
    <w:sectPr w:rsidR="00AE25FE" w:rsidSect="00BF63FE">
      <w:headerReference w:type="even" r:id="rId27"/>
      <w:foot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EDB9" w14:textId="77777777" w:rsidR="00814E71" w:rsidRDefault="00814E71">
      <w:r>
        <w:separator/>
      </w:r>
    </w:p>
  </w:endnote>
  <w:endnote w:type="continuationSeparator" w:id="0">
    <w:p w14:paraId="7925B995" w14:textId="77777777" w:rsidR="00814E71" w:rsidRDefault="00814E71">
      <w:r>
        <w:continuationSeparator/>
      </w:r>
    </w:p>
  </w:endnote>
  <w:endnote w:type="continuationNotice" w:id="1">
    <w:p w14:paraId="35BF866F" w14:textId="77777777" w:rsidR="00814E71" w:rsidRDefault="00814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FF2F" w14:textId="77777777" w:rsidR="00814E71" w:rsidRDefault="00814E71">
      <w:r>
        <w:separator/>
      </w:r>
    </w:p>
  </w:footnote>
  <w:footnote w:type="continuationSeparator" w:id="0">
    <w:p w14:paraId="4931744B" w14:textId="77777777" w:rsidR="00814E71" w:rsidRDefault="00814E71">
      <w:r>
        <w:continuationSeparator/>
      </w:r>
    </w:p>
  </w:footnote>
  <w:footnote w:type="continuationNotice" w:id="1">
    <w:p w14:paraId="0AA1A477" w14:textId="77777777" w:rsidR="00814E71" w:rsidRDefault="00814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FD4DF4"/>
    <w:multiLevelType w:val="hybridMultilevel"/>
    <w:tmpl w:val="A5B8158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D03BF"/>
    <w:multiLevelType w:val="hybridMultilevel"/>
    <w:tmpl w:val="849E2D78"/>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31820"/>
    <w:multiLevelType w:val="hybridMultilevel"/>
    <w:tmpl w:val="977C0F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377EFF"/>
    <w:multiLevelType w:val="hybridMultilevel"/>
    <w:tmpl w:val="8EE0B05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2454A7"/>
    <w:multiLevelType w:val="hybridMultilevel"/>
    <w:tmpl w:val="C07AA9E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1833436">
    <w:abstractNumId w:val="20"/>
  </w:num>
  <w:num w:numId="2" w16cid:durableId="2072921684">
    <w:abstractNumId w:val="16"/>
  </w:num>
  <w:num w:numId="3" w16cid:durableId="1239099437">
    <w:abstractNumId w:val="0"/>
  </w:num>
  <w:num w:numId="4" w16cid:durableId="1431467286">
    <w:abstractNumId w:val="21"/>
  </w:num>
  <w:num w:numId="5" w16cid:durableId="790128316">
    <w:abstractNumId w:val="22"/>
  </w:num>
  <w:num w:numId="6" w16cid:durableId="360976614">
    <w:abstractNumId w:val="26"/>
  </w:num>
  <w:num w:numId="7" w16cid:durableId="726992738">
    <w:abstractNumId w:val="6"/>
  </w:num>
  <w:num w:numId="8" w16cid:durableId="1322586704">
    <w:abstractNumId w:val="7"/>
  </w:num>
  <w:num w:numId="9" w16cid:durableId="1622686456">
    <w:abstractNumId w:val="4"/>
  </w:num>
  <w:num w:numId="10" w16cid:durableId="247664558">
    <w:abstractNumId w:val="36"/>
  </w:num>
  <w:num w:numId="11" w16cid:durableId="356927624">
    <w:abstractNumId w:val="11"/>
  </w:num>
  <w:num w:numId="12" w16cid:durableId="1697777145">
    <w:abstractNumId w:val="31"/>
  </w:num>
  <w:num w:numId="13" w16cid:durableId="1752313928">
    <w:abstractNumId w:val="32"/>
  </w:num>
  <w:num w:numId="14" w16cid:durableId="552036645">
    <w:abstractNumId w:val="8"/>
  </w:num>
  <w:num w:numId="15" w16cid:durableId="1797337005">
    <w:abstractNumId w:val="29"/>
  </w:num>
  <w:num w:numId="16" w16cid:durableId="195967452">
    <w:abstractNumId w:val="30"/>
  </w:num>
  <w:num w:numId="17" w16cid:durableId="929044270">
    <w:abstractNumId w:val="33"/>
  </w:num>
  <w:num w:numId="18" w16cid:durableId="941642123">
    <w:abstractNumId w:val="10"/>
  </w:num>
  <w:num w:numId="19" w16cid:durableId="18552641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304081">
    <w:abstractNumId w:val="19"/>
  </w:num>
  <w:num w:numId="21" w16cid:durableId="2109040035">
    <w:abstractNumId w:val="35"/>
  </w:num>
  <w:num w:numId="22" w16cid:durableId="1779790634">
    <w:abstractNumId w:val="15"/>
  </w:num>
  <w:num w:numId="23" w16cid:durableId="93061315">
    <w:abstractNumId w:val="40"/>
  </w:num>
  <w:num w:numId="24" w16cid:durableId="587270703">
    <w:abstractNumId w:val="17"/>
  </w:num>
  <w:num w:numId="25" w16cid:durableId="677119131">
    <w:abstractNumId w:val="23"/>
  </w:num>
  <w:num w:numId="26" w16cid:durableId="45376596">
    <w:abstractNumId w:val="28"/>
  </w:num>
  <w:num w:numId="27" w16cid:durableId="1740325184">
    <w:abstractNumId w:val="3"/>
  </w:num>
  <w:num w:numId="28" w16cid:durableId="962228426">
    <w:abstractNumId w:val="1"/>
  </w:num>
  <w:num w:numId="29" w16cid:durableId="1784885263">
    <w:abstractNumId w:val="9"/>
  </w:num>
  <w:num w:numId="30" w16cid:durableId="1165977205">
    <w:abstractNumId w:val="38"/>
  </w:num>
  <w:num w:numId="31" w16cid:durableId="1067342922">
    <w:abstractNumId w:val="5"/>
  </w:num>
  <w:num w:numId="32" w16cid:durableId="1064336164">
    <w:abstractNumId w:val="13"/>
  </w:num>
  <w:num w:numId="33" w16cid:durableId="105657074">
    <w:abstractNumId w:val="34"/>
  </w:num>
  <w:num w:numId="34" w16cid:durableId="2045708761">
    <w:abstractNumId w:val="2"/>
  </w:num>
  <w:num w:numId="35" w16cid:durableId="1451431524">
    <w:abstractNumId w:val="18"/>
  </w:num>
  <w:num w:numId="36" w16cid:durableId="1131362910">
    <w:abstractNumId w:val="39"/>
  </w:num>
  <w:num w:numId="37" w16cid:durableId="1397124797">
    <w:abstractNumId w:val="12"/>
  </w:num>
  <w:num w:numId="38" w16cid:durableId="1735154077">
    <w:abstractNumId w:val="41"/>
  </w:num>
  <w:num w:numId="39" w16cid:durableId="434329122">
    <w:abstractNumId w:val="37"/>
  </w:num>
  <w:num w:numId="40" w16cid:durableId="1320501201">
    <w:abstractNumId w:val="25"/>
  </w:num>
  <w:num w:numId="41" w16cid:durableId="1893156817">
    <w:abstractNumId w:val="24"/>
  </w:num>
  <w:num w:numId="42" w16cid:durableId="1281064380">
    <w:abstractNumId w:val="16"/>
    <w:lvlOverride w:ilvl="0">
      <w:startOverride w:val="2"/>
    </w:lvlOverride>
  </w:num>
  <w:num w:numId="43" w16cid:durableId="127378565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D28"/>
    <w:rsid w:val="00004950"/>
    <w:rsid w:val="00004FD6"/>
    <w:rsid w:val="0000564C"/>
    <w:rsid w:val="00005B84"/>
    <w:rsid w:val="00005BAF"/>
    <w:rsid w:val="00006446"/>
    <w:rsid w:val="00006883"/>
    <w:rsid w:val="00006896"/>
    <w:rsid w:val="00006961"/>
    <w:rsid w:val="00006D0C"/>
    <w:rsid w:val="00006D8F"/>
    <w:rsid w:val="000079BF"/>
    <w:rsid w:val="00007ABD"/>
    <w:rsid w:val="00007CDC"/>
    <w:rsid w:val="00010FF3"/>
    <w:rsid w:val="00011B28"/>
    <w:rsid w:val="00011D87"/>
    <w:rsid w:val="00011EC1"/>
    <w:rsid w:val="00012613"/>
    <w:rsid w:val="000128DF"/>
    <w:rsid w:val="00012B54"/>
    <w:rsid w:val="00012FAA"/>
    <w:rsid w:val="00015D15"/>
    <w:rsid w:val="0001695B"/>
    <w:rsid w:val="0002047E"/>
    <w:rsid w:val="00020D6E"/>
    <w:rsid w:val="00020F85"/>
    <w:rsid w:val="00021429"/>
    <w:rsid w:val="000220F9"/>
    <w:rsid w:val="00022C99"/>
    <w:rsid w:val="000235A1"/>
    <w:rsid w:val="00023A50"/>
    <w:rsid w:val="00023B99"/>
    <w:rsid w:val="00024E89"/>
    <w:rsid w:val="00024F23"/>
    <w:rsid w:val="0002564D"/>
    <w:rsid w:val="00025B53"/>
    <w:rsid w:val="00025CB9"/>
    <w:rsid w:val="00025ECA"/>
    <w:rsid w:val="00026773"/>
    <w:rsid w:val="0002683C"/>
    <w:rsid w:val="00026DFC"/>
    <w:rsid w:val="00026E5B"/>
    <w:rsid w:val="00027408"/>
    <w:rsid w:val="00027600"/>
    <w:rsid w:val="00027B37"/>
    <w:rsid w:val="00027B7D"/>
    <w:rsid w:val="00030F91"/>
    <w:rsid w:val="00031175"/>
    <w:rsid w:val="000314D8"/>
    <w:rsid w:val="00031FCB"/>
    <w:rsid w:val="00031FF1"/>
    <w:rsid w:val="000325B8"/>
    <w:rsid w:val="0003274A"/>
    <w:rsid w:val="0003344B"/>
    <w:rsid w:val="00034336"/>
    <w:rsid w:val="00034908"/>
    <w:rsid w:val="00034C15"/>
    <w:rsid w:val="00034CF8"/>
    <w:rsid w:val="000354C4"/>
    <w:rsid w:val="00035810"/>
    <w:rsid w:val="00036688"/>
    <w:rsid w:val="00036BA1"/>
    <w:rsid w:val="0003757F"/>
    <w:rsid w:val="00037C72"/>
    <w:rsid w:val="00040FDE"/>
    <w:rsid w:val="000411F7"/>
    <w:rsid w:val="00041390"/>
    <w:rsid w:val="0004165D"/>
    <w:rsid w:val="000422E2"/>
    <w:rsid w:val="00042A70"/>
    <w:rsid w:val="00042D9D"/>
    <w:rsid w:val="00042F22"/>
    <w:rsid w:val="000433B9"/>
    <w:rsid w:val="000434DF"/>
    <w:rsid w:val="00043830"/>
    <w:rsid w:val="0004399C"/>
    <w:rsid w:val="000439E1"/>
    <w:rsid w:val="00043E54"/>
    <w:rsid w:val="000443AC"/>
    <w:rsid w:val="000444EF"/>
    <w:rsid w:val="0004512B"/>
    <w:rsid w:val="00045135"/>
    <w:rsid w:val="00045371"/>
    <w:rsid w:val="00045608"/>
    <w:rsid w:val="00046066"/>
    <w:rsid w:val="000464E4"/>
    <w:rsid w:val="00046D15"/>
    <w:rsid w:val="00046E77"/>
    <w:rsid w:val="00046E9C"/>
    <w:rsid w:val="00047330"/>
    <w:rsid w:val="000473EC"/>
    <w:rsid w:val="00047497"/>
    <w:rsid w:val="00050427"/>
    <w:rsid w:val="00050960"/>
    <w:rsid w:val="00050A45"/>
    <w:rsid w:val="00050FEC"/>
    <w:rsid w:val="00051B72"/>
    <w:rsid w:val="00052238"/>
    <w:rsid w:val="00052282"/>
    <w:rsid w:val="00052A07"/>
    <w:rsid w:val="00052D88"/>
    <w:rsid w:val="000534E3"/>
    <w:rsid w:val="00053F41"/>
    <w:rsid w:val="00054200"/>
    <w:rsid w:val="00054565"/>
    <w:rsid w:val="000558BE"/>
    <w:rsid w:val="00055AA6"/>
    <w:rsid w:val="00055E13"/>
    <w:rsid w:val="00055E59"/>
    <w:rsid w:val="0005606A"/>
    <w:rsid w:val="00056550"/>
    <w:rsid w:val="000569F5"/>
    <w:rsid w:val="00057117"/>
    <w:rsid w:val="00057321"/>
    <w:rsid w:val="0005760D"/>
    <w:rsid w:val="00057E5D"/>
    <w:rsid w:val="00057E5F"/>
    <w:rsid w:val="000606DF"/>
    <w:rsid w:val="0006083F"/>
    <w:rsid w:val="000616E7"/>
    <w:rsid w:val="00061DB4"/>
    <w:rsid w:val="00062403"/>
    <w:rsid w:val="000626A1"/>
    <w:rsid w:val="0006312E"/>
    <w:rsid w:val="000631A3"/>
    <w:rsid w:val="00063892"/>
    <w:rsid w:val="00064320"/>
    <w:rsid w:val="000647B9"/>
    <w:rsid w:val="000647CF"/>
    <w:rsid w:val="0006487E"/>
    <w:rsid w:val="00064A73"/>
    <w:rsid w:val="00064FB2"/>
    <w:rsid w:val="000651F8"/>
    <w:rsid w:val="00065E1A"/>
    <w:rsid w:val="00066126"/>
    <w:rsid w:val="0006653D"/>
    <w:rsid w:val="000669F5"/>
    <w:rsid w:val="00066CC6"/>
    <w:rsid w:val="00067365"/>
    <w:rsid w:val="000679BB"/>
    <w:rsid w:val="00067B34"/>
    <w:rsid w:val="0007091B"/>
    <w:rsid w:val="0007143A"/>
    <w:rsid w:val="00071A59"/>
    <w:rsid w:val="00071D7C"/>
    <w:rsid w:val="0007317B"/>
    <w:rsid w:val="000735AE"/>
    <w:rsid w:val="000735D6"/>
    <w:rsid w:val="00073834"/>
    <w:rsid w:val="00073923"/>
    <w:rsid w:val="000740EB"/>
    <w:rsid w:val="000744F6"/>
    <w:rsid w:val="0007452D"/>
    <w:rsid w:val="00074ECE"/>
    <w:rsid w:val="00075C5D"/>
    <w:rsid w:val="00076FBB"/>
    <w:rsid w:val="0007756C"/>
    <w:rsid w:val="00077E5F"/>
    <w:rsid w:val="0008036A"/>
    <w:rsid w:val="00080548"/>
    <w:rsid w:val="00081212"/>
    <w:rsid w:val="00081720"/>
    <w:rsid w:val="00081AE6"/>
    <w:rsid w:val="00081BB5"/>
    <w:rsid w:val="00084542"/>
    <w:rsid w:val="00084D55"/>
    <w:rsid w:val="0008507E"/>
    <w:rsid w:val="000850B4"/>
    <w:rsid w:val="000852A1"/>
    <w:rsid w:val="00085333"/>
    <w:rsid w:val="000855EB"/>
    <w:rsid w:val="00085B52"/>
    <w:rsid w:val="000866F2"/>
    <w:rsid w:val="000868C7"/>
    <w:rsid w:val="0008741B"/>
    <w:rsid w:val="0009009F"/>
    <w:rsid w:val="0009041B"/>
    <w:rsid w:val="00090A9D"/>
    <w:rsid w:val="00090E92"/>
    <w:rsid w:val="00091557"/>
    <w:rsid w:val="00091988"/>
    <w:rsid w:val="00091A77"/>
    <w:rsid w:val="00092220"/>
    <w:rsid w:val="000924C1"/>
    <w:rsid w:val="000924F0"/>
    <w:rsid w:val="000925C5"/>
    <w:rsid w:val="00093474"/>
    <w:rsid w:val="0009349C"/>
    <w:rsid w:val="000939B1"/>
    <w:rsid w:val="00093B33"/>
    <w:rsid w:val="00093D04"/>
    <w:rsid w:val="00094588"/>
    <w:rsid w:val="00094BB7"/>
    <w:rsid w:val="0009510F"/>
    <w:rsid w:val="000954AA"/>
    <w:rsid w:val="000960CD"/>
    <w:rsid w:val="00096968"/>
    <w:rsid w:val="0009742B"/>
    <w:rsid w:val="00097B86"/>
    <w:rsid w:val="000A0275"/>
    <w:rsid w:val="000A0E97"/>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054"/>
    <w:rsid w:val="000B161A"/>
    <w:rsid w:val="000B1D14"/>
    <w:rsid w:val="000B1E82"/>
    <w:rsid w:val="000B2431"/>
    <w:rsid w:val="000B2573"/>
    <w:rsid w:val="000B2719"/>
    <w:rsid w:val="000B39EA"/>
    <w:rsid w:val="000B3A8F"/>
    <w:rsid w:val="000B4AB9"/>
    <w:rsid w:val="000B4B92"/>
    <w:rsid w:val="000B4F2B"/>
    <w:rsid w:val="000B4FD7"/>
    <w:rsid w:val="000B523E"/>
    <w:rsid w:val="000B5514"/>
    <w:rsid w:val="000B58C3"/>
    <w:rsid w:val="000B61E9"/>
    <w:rsid w:val="000B6907"/>
    <w:rsid w:val="000B691C"/>
    <w:rsid w:val="000B6AD6"/>
    <w:rsid w:val="000B6E22"/>
    <w:rsid w:val="000B7469"/>
    <w:rsid w:val="000B7E30"/>
    <w:rsid w:val="000B7E7A"/>
    <w:rsid w:val="000C0448"/>
    <w:rsid w:val="000C0C7F"/>
    <w:rsid w:val="000C0D63"/>
    <w:rsid w:val="000C103B"/>
    <w:rsid w:val="000C15F8"/>
    <w:rsid w:val="000C165A"/>
    <w:rsid w:val="000C1DA5"/>
    <w:rsid w:val="000C283F"/>
    <w:rsid w:val="000C2A71"/>
    <w:rsid w:val="000C2E19"/>
    <w:rsid w:val="000C2E65"/>
    <w:rsid w:val="000C2FFA"/>
    <w:rsid w:val="000C3166"/>
    <w:rsid w:val="000C321E"/>
    <w:rsid w:val="000C42CF"/>
    <w:rsid w:val="000C4585"/>
    <w:rsid w:val="000C4DF0"/>
    <w:rsid w:val="000C4E35"/>
    <w:rsid w:val="000C5271"/>
    <w:rsid w:val="000C5B89"/>
    <w:rsid w:val="000C7028"/>
    <w:rsid w:val="000C74AD"/>
    <w:rsid w:val="000C7C35"/>
    <w:rsid w:val="000C7EF0"/>
    <w:rsid w:val="000D03CD"/>
    <w:rsid w:val="000D0D07"/>
    <w:rsid w:val="000D0D93"/>
    <w:rsid w:val="000D0E64"/>
    <w:rsid w:val="000D0FC9"/>
    <w:rsid w:val="000D1042"/>
    <w:rsid w:val="000D109D"/>
    <w:rsid w:val="000D166C"/>
    <w:rsid w:val="000D1F13"/>
    <w:rsid w:val="000D26C6"/>
    <w:rsid w:val="000D321F"/>
    <w:rsid w:val="000D33E7"/>
    <w:rsid w:val="000D374C"/>
    <w:rsid w:val="000D3F14"/>
    <w:rsid w:val="000D3F96"/>
    <w:rsid w:val="000D415A"/>
    <w:rsid w:val="000D4797"/>
    <w:rsid w:val="000D587B"/>
    <w:rsid w:val="000D58BD"/>
    <w:rsid w:val="000D59BD"/>
    <w:rsid w:val="000D7BD6"/>
    <w:rsid w:val="000E01B8"/>
    <w:rsid w:val="000E0201"/>
    <w:rsid w:val="000E0239"/>
    <w:rsid w:val="000E02D9"/>
    <w:rsid w:val="000E0527"/>
    <w:rsid w:val="000E0BD7"/>
    <w:rsid w:val="000E0C56"/>
    <w:rsid w:val="000E1E92"/>
    <w:rsid w:val="000E1F45"/>
    <w:rsid w:val="000E357F"/>
    <w:rsid w:val="000E3C97"/>
    <w:rsid w:val="000E3D92"/>
    <w:rsid w:val="000E4077"/>
    <w:rsid w:val="000E47C5"/>
    <w:rsid w:val="000E559A"/>
    <w:rsid w:val="000E69C2"/>
    <w:rsid w:val="000E6B80"/>
    <w:rsid w:val="000F06D6"/>
    <w:rsid w:val="000F0810"/>
    <w:rsid w:val="000F08EA"/>
    <w:rsid w:val="000F0EB1"/>
    <w:rsid w:val="000F1106"/>
    <w:rsid w:val="000F17F4"/>
    <w:rsid w:val="000F255D"/>
    <w:rsid w:val="000F27B5"/>
    <w:rsid w:val="000F27BC"/>
    <w:rsid w:val="000F2824"/>
    <w:rsid w:val="000F3998"/>
    <w:rsid w:val="000F3BE9"/>
    <w:rsid w:val="000F3F6C"/>
    <w:rsid w:val="000F4057"/>
    <w:rsid w:val="000F41C2"/>
    <w:rsid w:val="000F441F"/>
    <w:rsid w:val="000F5885"/>
    <w:rsid w:val="000F5DE6"/>
    <w:rsid w:val="000F5DF8"/>
    <w:rsid w:val="000F652E"/>
    <w:rsid w:val="000F6DF3"/>
    <w:rsid w:val="001005FF"/>
    <w:rsid w:val="0010085F"/>
    <w:rsid w:val="00100BB5"/>
    <w:rsid w:val="00101195"/>
    <w:rsid w:val="00101765"/>
    <w:rsid w:val="00101D19"/>
    <w:rsid w:val="00102686"/>
    <w:rsid w:val="001028DD"/>
    <w:rsid w:val="00102AF1"/>
    <w:rsid w:val="00102EBD"/>
    <w:rsid w:val="00103D67"/>
    <w:rsid w:val="00103E77"/>
    <w:rsid w:val="00104584"/>
    <w:rsid w:val="00104CF8"/>
    <w:rsid w:val="0010544A"/>
    <w:rsid w:val="0010580A"/>
    <w:rsid w:val="001062A4"/>
    <w:rsid w:val="001062FB"/>
    <w:rsid w:val="001063E6"/>
    <w:rsid w:val="00106591"/>
    <w:rsid w:val="00106720"/>
    <w:rsid w:val="00107749"/>
    <w:rsid w:val="00107B88"/>
    <w:rsid w:val="00110232"/>
    <w:rsid w:val="001106C1"/>
    <w:rsid w:val="00110732"/>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9F5"/>
    <w:rsid w:val="00121A20"/>
    <w:rsid w:val="00121B89"/>
    <w:rsid w:val="0012377F"/>
    <w:rsid w:val="00123DE5"/>
    <w:rsid w:val="00124176"/>
    <w:rsid w:val="00124314"/>
    <w:rsid w:val="00124B29"/>
    <w:rsid w:val="00125586"/>
    <w:rsid w:val="00126196"/>
    <w:rsid w:val="00126B4A"/>
    <w:rsid w:val="00127FDE"/>
    <w:rsid w:val="0013000C"/>
    <w:rsid w:val="00130489"/>
    <w:rsid w:val="0013062B"/>
    <w:rsid w:val="00130CA4"/>
    <w:rsid w:val="00131073"/>
    <w:rsid w:val="001312E0"/>
    <w:rsid w:val="0013142E"/>
    <w:rsid w:val="00131743"/>
    <w:rsid w:val="00131810"/>
    <w:rsid w:val="00131B83"/>
    <w:rsid w:val="0013295C"/>
    <w:rsid w:val="00132B81"/>
    <w:rsid w:val="00132DCA"/>
    <w:rsid w:val="00132FD0"/>
    <w:rsid w:val="00133046"/>
    <w:rsid w:val="00133961"/>
    <w:rsid w:val="001344C0"/>
    <w:rsid w:val="001346FA"/>
    <w:rsid w:val="00134EAC"/>
    <w:rsid w:val="00135252"/>
    <w:rsid w:val="0013616E"/>
    <w:rsid w:val="00136EE4"/>
    <w:rsid w:val="00137AB5"/>
    <w:rsid w:val="00137ECD"/>
    <w:rsid w:val="00137F0B"/>
    <w:rsid w:val="001401E6"/>
    <w:rsid w:val="001412FF"/>
    <w:rsid w:val="00142A80"/>
    <w:rsid w:val="00142ADE"/>
    <w:rsid w:val="00142DF0"/>
    <w:rsid w:val="0014321C"/>
    <w:rsid w:val="00143237"/>
    <w:rsid w:val="00143718"/>
    <w:rsid w:val="00143DF1"/>
    <w:rsid w:val="001441CE"/>
    <w:rsid w:val="001447B0"/>
    <w:rsid w:val="00144EE4"/>
    <w:rsid w:val="00145E29"/>
    <w:rsid w:val="00146236"/>
    <w:rsid w:val="001465BC"/>
    <w:rsid w:val="001467C4"/>
    <w:rsid w:val="0014690F"/>
    <w:rsid w:val="00146968"/>
    <w:rsid w:val="00146BE1"/>
    <w:rsid w:val="00147B43"/>
    <w:rsid w:val="00147CA4"/>
    <w:rsid w:val="00147D29"/>
    <w:rsid w:val="001502F7"/>
    <w:rsid w:val="0015071C"/>
    <w:rsid w:val="00150D0C"/>
    <w:rsid w:val="00150D80"/>
    <w:rsid w:val="0015129F"/>
    <w:rsid w:val="00151714"/>
    <w:rsid w:val="0015191C"/>
    <w:rsid w:val="00151E23"/>
    <w:rsid w:val="001526E0"/>
    <w:rsid w:val="00152851"/>
    <w:rsid w:val="00152E4E"/>
    <w:rsid w:val="00153116"/>
    <w:rsid w:val="001536E8"/>
    <w:rsid w:val="00154515"/>
    <w:rsid w:val="00154859"/>
    <w:rsid w:val="00154976"/>
    <w:rsid w:val="001551B5"/>
    <w:rsid w:val="0015529E"/>
    <w:rsid w:val="00155412"/>
    <w:rsid w:val="0015597E"/>
    <w:rsid w:val="00155B0A"/>
    <w:rsid w:val="001568D1"/>
    <w:rsid w:val="00156A18"/>
    <w:rsid w:val="001572F2"/>
    <w:rsid w:val="001617FF"/>
    <w:rsid w:val="001618F9"/>
    <w:rsid w:val="00161A71"/>
    <w:rsid w:val="00161CB5"/>
    <w:rsid w:val="0016253E"/>
    <w:rsid w:val="00162AC6"/>
    <w:rsid w:val="0016364F"/>
    <w:rsid w:val="00163B02"/>
    <w:rsid w:val="00164412"/>
    <w:rsid w:val="00164D47"/>
    <w:rsid w:val="00164E2E"/>
    <w:rsid w:val="001655F7"/>
    <w:rsid w:val="00165907"/>
    <w:rsid w:val="001659C1"/>
    <w:rsid w:val="00165ECF"/>
    <w:rsid w:val="001662B2"/>
    <w:rsid w:val="00166425"/>
    <w:rsid w:val="001702B9"/>
    <w:rsid w:val="00170CA7"/>
    <w:rsid w:val="001725D3"/>
    <w:rsid w:val="0017268A"/>
    <w:rsid w:val="001735B8"/>
    <w:rsid w:val="001738A6"/>
    <w:rsid w:val="00173A8E"/>
    <w:rsid w:val="00173AA6"/>
    <w:rsid w:val="00173BBD"/>
    <w:rsid w:val="00174F74"/>
    <w:rsid w:val="0017502A"/>
    <w:rsid w:val="0017502C"/>
    <w:rsid w:val="00175BFA"/>
    <w:rsid w:val="00175DE5"/>
    <w:rsid w:val="001762B1"/>
    <w:rsid w:val="001764FE"/>
    <w:rsid w:val="00176C12"/>
    <w:rsid w:val="001771A5"/>
    <w:rsid w:val="001778D5"/>
    <w:rsid w:val="00177BAC"/>
    <w:rsid w:val="00180158"/>
    <w:rsid w:val="001803D8"/>
    <w:rsid w:val="0018060D"/>
    <w:rsid w:val="001806D9"/>
    <w:rsid w:val="00180A03"/>
    <w:rsid w:val="00180CDC"/>
    <w:rsid w:val="00181020"/>
    <w:rsid w:val="0018143F"/>
    <w:rsid w:val="0018160D"/>
    <w:rsid w:val="00181FF8"/>
    <w:rsid w:val="00182246"/>
    <w:rsid w:val="00182DDD"/>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6F5"/>
    <w:rsid w:val="00192B25"/>
    <w:rsid w:val="00193003"/>
    <w:rsid w:val="0019341A"/>
    <w:rsid w:val="001938B9"/>
    <w:rsid w:val="00193FEB"/>
    <w:rsid w:val="001940A9"/>
    <w:rsid w:val="00194D4E"/>
    <w:rsid w:val="00195431"/>
    <w:rsid w:val="00195442"/>
    <w:rsid w:val="0019581B"/>
    <w:rsid w:val="001972C2"/>
    <w:rsid w:val="00197DF9"/>
    <w:rsid w:val="00197E65"/>
    <w:rsid w:val="00197FF1"/>
    <w:rsid w:val="001A03EA"/>
    <w:rsid w:val="001A0E75"/>
    <w:rsid w:val="001A15B5"/>
    <w:rsid w:val="001A1987"/>
    <w:rsid w:val="001A1CC0"/>
    <w:rsid w:val="001A1D22"/>
    <w:rsid w:val="001A2564"/>
    <w:rsid w:val="001A2C2D"/>
    <w:rsid w:val="001A35E7"/>
    <w:rsid w:val="001A3D09"/>
    <w:rsid w:val="001A52EB"/>
    <w:rsid w:val="001A6173"/>
    <w:rsid w:val="001A618E"/>
    <w:rsid w:val="001A6CBA"/>
    <w:rsid w:val="001A6D6B"/>
    <w:rsid w:val="001A7280"/>
    <w:rsid w:val="001B039B"/>
    <w:rsid w:val="001B0464"/>
    <w:rsid w:val="001B0645"/>
    <w:rsid w:val="001B0D97"/>
    <w:rsid w:val="001B1080"/>
    <w:rsid w:val="001B1599"/>
    <w:rsid w:val="001B1822"/>
    <w:rsid w:val="001B1CD4"/>
    <w:rsid w:val="001B2003"/>
    <w:rsid w:val="001B2716"/>
    <w:rsid w:val="001B2814"/>
    <w:rsid w:val="001B2B45"/>
    <w:rsid w:val="001B35D1"/>
    <w:rsid w:val="001B39CA"/>
    <w:rsid w:val="001B3B0D"/>
    <w:rsid w:val="001B3DCB"/>
    <w:rsid w:val="001B402E"/>
    <w:rsid w:val="001B42A7"/>
    <w:rsid w:val="001B4856"/>
    <w:rsid w:val="001B4B7E"/>
    <w:rsid w:val="001B4BAF"/>
    <w:rsid w:val="001B5A5D"/>
    <w:rsid w:val="001B68FA"/>
    <w:rsid w:val="001B6D80"/>
    <w:rsid w:val="001B71E6"/>
    <w:rsid w:val="001B7519"/>
    <w:rsid w:val="001B7D44"/>
    <w:rsid w:val="001C0DC8"/>
    <w:rsid w:val="001C1BE8"/>
    <w:rsid w:val="001C1CE5"/>
    <w:rsid w:val="001C226A"/>
    <w:rsid w:val="001C2AB3"/>
    <w:rsid w:val="001C3D2A"/>
    <w:rsid w:val="001C4556"/>
    <w:rsid w:val="001C4764"/>
    <w:rsid w:val="001C4C34"/>
    <w:rsid w:val="001C4D6A"/>
    <w:rsid w:val="001C5571"/>
    <w:rsid w:val="001C5A8A"/>
    <w:rsid w:val="001C5DFB"/>
    <w:rsid w:val="001C6285"/>
    <w:rsid w:val="001C69A3"/>
    <w:rsid w:val="001C727B"/>
    <w:rsid w:val="001C78F9"/>
    <w:rsid w:val="001D061F"/>
    <w:rsid w:val="001D0B59"/>
    <w:rsid w:val="001D1006"/>
    <w:rsid w:val="001D15E6"/>
    <w:rsid w:val="001D2568"/>
    <w:rsid w:val="001D26D7"/>
    <w:rsid w:val="001D2C01"/>
    <w:rsid w:val="001D325D"/>
    <w:rsid w:val="001D355B"/>
    <w:rsid w:val="001D44AF"/>
    <w:rsid w:val="001D4C6D"/>
    <w:rsid w:val="001D51BA"/>
    <w:rsid w:val="001D53E7"/>
    <w:rsid w:val="001D5CF0"/>
    <w:rsid w:val="001D6342"/>
    <w:rsid w:val="001D654F"/>
    <w:rsid w:val="001D6962"/>
    <w:rsid w:val="001D6CB0"/>
    <w:rsid w:val="001D6D53"/>
    <w:rsid w:val="001D6F5B"/>
    <w:rsid w:val="001D719E"/>
    <w:rsid w:val="001D7782"/>
    <w:rsid w:val="001E0D7F"/>
    <w:rsid w:val="001E16C8"/>
    <w:rsid w:val="001E1EAD"/>
    <w:rsid w:val="001E284B"/>
    <w:rsid w:val="001E28C7"/>
    <w:rsid w:val="001E4930"/>
    <w:rsid w:val="001E51FC"/>
    <w:rsid w:val="001E52FE"/>
    <w:rsid w:val="001E5875"/>
    <w:rsid w:val="001E58E2"/>
    <w:rsid w:val="001E5A88"/>
    <w:rsid w:val="001E64CA"/>
    <w:rsid w:val="001E73F8"/>
    <w:rsid w:val="001E75F7"/>
    <w:rsid w:val="001E785D"/>
    <w:rsid w:val="001E7AED"/>
    <w:rsid w:val="001F0F1F"/>
    <w:rsid w:val="001F176C"/>
    <w:rsid w:val="001F2905"/>
    <w:rsid w:val="001F2964"/>
    <w:rsid w:val="001F3916"/>
    <w:rsid w:val="001F493C"/>
    <w:rsid w:val="001F4D88"/>
    <w:rsid w:val="001F5385"/>
    <w:rsid w:val="001F54C5"/>
    <w:rsid w:val="001F5B25"/>
    <w:rsid w:val="001F5E08"/>
    <w:rsid w:val="001F5E75"/>
    <w:rsid w:val="001F662C"/>
    <w:rsid w:val="001F7074"/>
    <w:rsid w:val="001F7A0A"/>
    <w:rsid w:val="001F7EA6"/>
    <w:rsid w:val="002000F9"/>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C67"/>
    <w:rsid w:val="00207CEC"/>
    <w:rsid w:val="00207D3F"/>
    <w:rsid w:val="00207FA3"/>
    <w:rsid w:val="0021009D"/>
    <w:rsid w:val="00210B05"/>
    <w:rsid w:val="00211203"/>
    <w:rsid w:val="00211FAF"/>
    <w:rsid w:val="0021355C"/>
    <w:rsid w:val="00213FCB"/>
    <w:rsid w:val="002141B4"/>
    <w:rsid w:val="0021422C"/>
    <w:rsid w:val="00214DA8"/>
    <w:rsid w:val="00214FD0"/>
    <w:rsid w:val="00215423"/>
    <w:rsid w:val="002158FA"/>
    <w:rsid w:val="00215CC6"/>
    <w:rsid w:val="0021627A"/>
    <w:rsid w:val="00216299"/>
    <w:rsid w:val="00216F07"/>
    <w:rsid w:val="002174A0"/>
    <w:rsid w:val="00217FF2"/>
    <w:rsid w:val="00220600"/>
    <w:rsid w:val="00220749"/>
    <w:rsid w:val="0022142D"/>
    <w:rsid w:val="00221528"/>
    <w:rsid w:val="00221695"/>
    <w:rsid w:val="00221894"/>
    <w:rsid w:val="002223A3"/>
    <w:rsid w:val="002224DB"/>
    <w:rsid w:val="0022309A"/>
    <w:rsid w:val="002231AD"/>
    <w:rsid w:val="002232A3"/>
    <w:rsid w:val="0022334D"/>
    <w:rsid w:val="0022383C"/>
    <w:rsid w:val="00223DB7"/>
    <w:rsid w:val="00223FCB"/>
    <w:rsid w:val="002240D4"/>
    <w:rsid w:val="00224609"/>
    <w:rsid w:val="00225012"/>
    <w:rsid w:val="00225274"/>
    <w:rsid w:val="002252C3"/>
    <w:rsid w:val="00225C54"/>
    <w:rsid w:val="002269D4"/>
    <w:rsid w:val="00226F57"/>
    <w:rsid w:val="00227BFA"/>
    <w:rsid w:val="002301DA"/>
    <w:rsid w:val="00230765"/>
    <w:rsid w:val="00230C77"/>
    <w:rsid w:val="00230D18"/>
    <w:rsid w:val="00230DC1"/>
    <w:rsid w:val="00230EF8"/>
    <w:rsid w:val="002310AE"/>
    <w:rsid w:val="002313F6"/>
    <w:rsid w:val="002319E4"/>
    <w:rsid w:val="00232B10"/>
    <w:rsid w:val="00232D04"/>
    <w:rsid w:val="00233B98"/>
    <w:rsid w:val="0023426C"/>
    <w:rsid w:val="0023468F"/>
    <w:rsid w:val="00234EEE"/>
    <w:rsid w:val="0023522F"/>
    <w:rsid w:val="0023538D"/>
    <w:rsid w:val="002355BA"/>
    <w:rsid w:val="00235632"/>
    <w:rsid w:val="00235872"/>
    <w:rsid w:val="0023724F"/>
    <w:rsid w:val="002372D3"/>
    <w:rsid w:val="00237A2D"/>
    <w:rsid w:val="00241249"/>
    <w:rsid w:val="00241559"/>
    <w:rsid w:val="00241A5C"/>
    <w:rsid w:val="0024268A"/>
    <w:rsid w:val="00242AE7"/>
    <w:rsid w:val="002435B3"/>
    <w:rsid w:val="00244273"/>
    <w:rsid w:val="00244CED"/>
    <w:rsid w:val="00244E82"/>
    <w:rsid w:val="002450CB"/>
    <w:rsid w:val="00245111"/>
    <w:rsid w:val="00245339"/>
    <w:rsid w:val="002457FA"/>
    <w:rsid w:val="002458EB"/>
    <w:rsid w:val="002462F2"/>
    <w:rsid w:val="002467EF"/>
    <w:rsid w:val="00246802"/>
    <w:rsid w:val="002468CE"/>
    <w:rsid w:val="00247283"/>
    <w:rsid w:val="00247B56"/>
    <w:rsid w:val="002500C8"/>
    <w:rsid w:val="00250453"/>
    <w:rsid w:val="002507A9"/>
    <w:rsid w:val="00250A62"/>
    <w:rsid w:val="00250DF2"/>
    <w:rsid w:val="00250E2C"/>
    <w:rsid w:val="00251371"/>
    <w:rsid w:val="0025198A"/>
    <w:rsid w:val="002519B3"/>
    <w:rsid w:val="0025217C"/>
    <w:rsid w:val="00252843"/>
    <w:rsid w:val="00252866"/>
    <w:rsid w:val="002529C3"/>
    <w:rsid w:val="00252CD0"/>
    <w:rsid w:val="002530FC"/>
    <w:rsid w:val="0025313D"/>
    <w:rsid w:val="00254367"/>
    <w:rsid w:val="00254610"/>
    <w:rsid w:val="00254EB4"/>
    <w:rsid w:val="002550A8"/>
    <w:rsid w:val="002553C8"/>
    <w:rsid w:val="00255525"/>
    <w:rsid w:val="00256A30"/>
    <w:rsid w:val="00256D4D"/>
    <w:rsid w:val="00256E39"/>
    <w:rsid w:val="00257076"/>
    <w:rsid w:val="0025724D"/>
    <w:rsid w:val="002574C6"/>
    <w:rsid w:val="00257543"/>
    <w:rsid w:val="00257E9F"/>
    <w:rsid w:val="00260705"/>
    <w:rsid w:val="002608B8"/>
    <w:rsid w:val="00260999"/>
    <w:rsid w:val="0026133E"/>
    <w:rsid w:val="0026173B"/>
    <w:rsid w:val="002617E7"/>
    <w:rsid w:val="002631E4"/>
    <w:rsid w:val="002632F6"/>
    <w:rsid w:val="00264228"/>
    <w:rsid w:val="00264334"/>
    <w:rsid w:val="002644AF"/>
    <w:rsid w:val="0026473E"/>
    <w:rsid w:val="00265046"/>
    <w:rsid w:val="002658B2"/>
    <w:rsid w:val="00265B05"/>
    <w:rsid w:val="00266214"/>
    <w:rsid w:val="002665AD"/>
    <w:rsid w:val="002669AF"/>
    <w:rsid w:val="00267A4E"/>
    <w:rsid w:val="00267C83"/>
    <w:rsid w:val="00270049"/>
    <w:rsid w:val="00270857"/>
    <w:rsid w:val="00270B8E"/>
    <w:rsid w:val="0027144F"/>
    <w:rsid w:val="00271813"/>
    <w:rsid w:val="002718D6"/>
    <w:rsid w:val="002719C7"/>
    <w:rsid w:val="00271EFA"/>
    <w:rsid w:val="00271F3A"/>
    <w:rsid w:val="0027243E"/>
    <w:rsid w:val="00272CFA"/>
    <w:rsid w:val="00273278"/>
    <w:rsid w:val="002737F4"/>
    <w:rsid w:val="002744D8"/>
    <w:rsid w:val="002745B7"/>
    <w:rsid w:val="00274E29"/>
    <w:rsid w:val="00274E8A"/>
    <w:rsid w:val="0027550F"/>
    <w:rsid w:val="00276054"/>
    <w:rsid w:val="00276C68"/>
    <w:rsid w:val="002770E5"/>
    <w:rsid w:val="002776F2"/>
    <w:rsid w:val="0028015D"/>
    <w:rsid w:val="00280168"/>
    <w:rsid w:val="00280248"/>
    <w:rsid w:val="002805F5"/>
    <w:rsid w:val="00280751"/>
    <w:rsid w:val="00280D40"/>
    <w:rsid w:val="00280DFD"/>
    <w:rsid w:val="002813E6"/>
    <w:rsid w:val="00282407"/>
    <w:rsid w:val="0028280A"/>
    <w:rsid w:val="00283840"/>
    <w:rsid w:val="00283E73"/>
    <w:rsid w:val="00284098"/>
    <w:rsid w:val="002845ED"/>
    <w:rsid w:val="00285235"/>
    <w:rsid w:val="00285CD0"/>
    <w:rsid w:val="002861F7"/>
    <w:rsid w:val="0028645A"/>
    <w:rsid w:val="002865FE"/>
    <w:rsid w:val="00286774"/>
    <w:rsid w:val="00286ACD"/>
    <w:rsid w:val="00286DEC"/>
    <w:rsid w:val="00287297"/>
    <w:rsid w:val="0028733D"/>
    <w:rsid w:val="002873DA"/>
    <w:rsid w:val="00287838"/>
    <w:rsid w:val="00290506"/>
    <w:rsid w:val="002907B5"/>
    <w:rsid w:val="00290CF3"/>
    <w:rsid w:val="00290E7B"/>
    <w:rsid w:val="00290F3B"/>
    <w:rsid w:val="00291011"/>
    <w:rsid w:val="00291379"/>
    <w:rsid w:val="0029246D"/>
    <w:rsid w:val="00292756"/>
    <w:rsid w:val="00292E08"/>
    <w:rsid w:val="00292EB7"/>
    <w:rsid w:val="00292F5D"/>
    <w:rsid w:val="002934A1"/>
    <w:rsid w:val="00294C62"/>
    <w:rsid w:val="00296227"/>
    <w:rsid w:val="0029666D"/>
    <w:rsid w:val="00296706"/>
    <w:rsid w:val="00296B8A"/>
    <w:rsid w:val="00296B96"/>
    <w:rsid w:val="00296F44"/>
    <w:rsid w:val="0029777D"/>
    <w:rsid w:val="00297977"/>
    <w:rsid w:val="002A055E"/>
    <w:rsid w:val="002A0C11"/>
    <w:rsid w:val="002A0E13"/>
    <w:rsid w:val="002A13F3"/>
    <w:rsid w:val="002A1A30"/>
    <w:rsid w:val="002A1D4E"/>
    <w:rsid w:val="002A23CB"/>
    <w:rsid w:val="002A2869"/>
    <w:rsid w:val="002A2BD9"/>
    <w:rsid w:val="002A2C73"/>
    <w:rsid w:val="002A34C8"/>
    <w:rsid w:val="002A3896"/>
    <w:rsid w:val="002A3A7C"/>
    <w:rsid w:val="002A3CE0"/>
    <w:rsid w:val="002A41F6"/>
    <w:rsid w:val="002A468B"/>
    <w:rsid w:val="002A47DD"/>
    <w:rsid w:val="002A483E"/>
    <w:rsid w:val="002A4949"/>
    <w:rsid w:val="002A4963"/>
    <w:rsid w:val="002A4E16"/>
    <w:rsid w:val="002A4FFB"/>
    <w:rsid w:val="002A56C0"/>
    <w:rsid w:val="002A58D9"/>
    <w:rsid w:val="002A6989"/>
    <w:rsid w:val="002A7F83"/>
    <w:rsid w:val="002B0067"/>
    <w:rsid w:val="002B05B0"/>
    <w:rsid w:val="002B07A4"/>
    <w:rsid w:val="002B099A"/>
    <w:rsid w:val="002B0AE1"/>
    <w:rsid w:val="002B0FFF"/>
    <w:rsid w:val="002B1257"/>
    <w:rsid w:val="002B159E"/>
    <w:rsid w:val="002B1693"/>
    <w:rsid w:val="002B1B20"/>
    <w:rsid w:val="002B1EFB"/>
    <w:rsid w:val="002B210B"/>
    <w:rsid w:val="002B21D0"/>
    <w:rsid w:val="002B24D6"/>
    <w:rsid w:val="002B26AB"/>
    <w:rsid w:val="002B2B1E"/>
    <w:rsid w:val="002B3182"/>
    <w:rsid w:val="002B33F9"/>
    <w:rsid w:val="002B47CD"/>
    <w:rsid w:val="002B5C4A"/>
    <w:rsid w:val="002B5D0D"/>
    <w:rsid w:val="002B65F9"/>
    <w:rsid w:val="002B6676"/>
    <w:rsid w:val="002B67C6"/>
    <w:rsid w:val="002B6FD8"/>
    <w:rsid w:val="002B7FDE"/>
    <w:rsid w:val="002C0EE6"/>
    <w:rsid w:val="002C11B8"/>
    <w:rsid w:val="002C1993"/>
    <w:rsid w:val="002C22EB"/>
    <w:rsid w:val="002C41E6"/>
    <w:rsid w:val="002C442D"/>
    <w:rsid w:val="002C4D03"/>
    <w:rsid w:val="002C587D"/>
    <w:rsid w:val="002C5892"/>
    <w:rsid w:val="002C5B28"/>
    <w:rsid w:val="002C5BA3"/>
    <w:rsid w:val="002C6091"/>
    <w:rsid w:val="002C65D7"/>
    <w:rsid w:val="002C6A78"/>
    <w:rsid w:val="002C6BC4"/>
    <w:rsid w:val="002C7E2C"/>
    <w:rsid w:val="002D071A"/>
    <w:rsid w:val="002D0EF4"/>
    <w:rsid w:val="002D0FE4"/>
    <w:rsid w:val="002D160E"/>
    <w:rsid w:val="002D1F0E"/>
    <w:rsid w:val="002D283E"/>
    <w:rsid w:val="002D2CED"/>
    <w:rsid w:val="002D2E23"/>
    <w:rsid w:val="002D31A2"/>
    <w:rsid w:val="002D34B2"/>
    <w:rsid w:val="002D35DA"/>
    <w:rsid w:val="002D3CE4"/>
    <w:rsid w:val="002D3E2B"/>
    <w:rsid w:val="002D3F64"/>
    <w:rsid w:val="002D47C1"/>
    <w:rsid w:val="002D48B0"/>
    <w:rsid w:val="002D4D00"/>
    <w:rsid w:val="002D4D92"/>
    <w:rsid w:val="002D511C"/>
    <w:rsid w:val="002D52D9"/>
    <w:rsid w:val="002D5B37"/>
    <w:rsid w:val="002D7637"/>
    <w:rsid w:val="002E0545"/>
    <w:rsid w:val="002E05D7"/>
    <w:rsid w:val="002E0C37"/>
    <w:rsid w:val="002E1405"/>
    <w:rsid w:val="002E1577"/>
    <w:rsid w:val="002E17F2"/>
    <w:rsid w:val="002E3818"/>
    <w:rsid w:val="002E40BC"/>
    <w:rsid w:val="002E4DB7"/>
    <w:rsid w:val="002E5907"/>
    <w:rsid w:val="002E6715"/>
    <w:rsid w:val="002E6FB6"/>
    <w:rsid w:val="002E743A"/>
    <w:rsid w:val="002E769D"/>
    <w:rsid w:val="002E7CAE"/>
    <w:rsid w:val="002F1293"/>
    <w:rsid w:val="002F1755"/>
    <w:rsid w:val="002F1DAC"/>
    <w:rsid w:val="002F2771"/>
    <w:rsid w:val="002F2C8F"/>
    <w:rsid w:val="002F2F27"/>
    <w:rsid w:val="002F37A9"/>
    <w:rsid w:val="002F3926"/>
    <w:rsid w:val="002F3DED"/>
    <w:rsid w:val="002F4049"/>
    <w:rsid w:val="002F702F"/>
    <w:rsid w:val="002F7A9D"/>
    <w:rsid w:val="00300B4A"/>
    <w:rsid w:val="00300E3A"/>
    <w:rsid w:val="0030195A"/>
    <w:rsid w:val="00301CE6"/>
    <w:rsid w:val="0030256B"/>
    <w:rsid w:val="00302A7F"/>
    <w:rsid w:val="00303057"/>
    <w:rsid w:val="00303DAA"/>
    <w:rsid w:val="00304708"/>
    <w:rsid w:val="00304892"/>
    <w:rsid w:val="00304A9F"/>
    <w:rsid w:val="0030501F"/>
    <w:rsid w:val="00305831"/>
    <w:rsid w:val="003061A4"/>
    <w:rsid w:val="00306A64"/>
    <w:rsid w:val="00306D1C"/>
    <w:rsid w:val="00307123"/>
    <w:rsid w:val="00307234"/>
    <w:rsid w:val="003074D2"/>
    <w:rsid w:val="00307566"/>
    <w:rsid w:val="00307760"/>
    <w:rsid w:val="00307BA1"/>
    <w:rsid w:val="0031073D"/>
    <w:rsid w:val="00310EF9"/>
    <w:rsid w:val="00311490"/>
    <w:rsid w:val="00311702"/>
    <w:rsid w:val="00311A93"/>
    <w:rsid w:val="00311E82"/>
    <w:rsid w:val="00311F50"/>
    <w:rsid w:val="00313263"/>
    <w:rsid w:val="00313528"/>
    <w:rsid w:val="00313FD6"/>
    <w:rsid w:val="003143BD"/>
    <w:rsid w:val="0031469C"/>
    <w:rsid w:val="00315363"/>
    <w:rsid w:val="003156E5"/>
    <w:rsid w:val="003162FB"/>
    <w:rsid w:val="0031690B"/>
    <w:rsid w:val="00316C55"/>
    <w:rsid w:val="003171CD"/>
    <w:rsid w:val="003175EE"/>
    <w:rsid w:val="003178A8"/>
    <w:rsid w:val="00317E43"/>
    <w:rsid w:val="003201F8"/>
    <w:rsid w:val="003203ED"/>
    <w:rsid w:val="0032074D"/>
    <w:rsid w:val="00320EFE"/>
    <w:rsid w:val="00320F4C"/>
    <w:rsid w:val="003212BA"/>
    <w:rsid w:val="003226ED"/>
    <w:rsid w:val="00322734"/>
    <w:rsid w:val="00322C9F"/>
    <w:rsid w:val="00322E3D"/>
    <w:rsid w:val="003231C2"/>
    <w:rsid w:val="00324306"/>
    <w:rsid w:val="003247AA"/>
    <w:rsid w:val="00324838"/>
    <w:rsid w:val="00324882"/>
    <w:rsid w:val="00324D23"/>
    <w:rsid w:val="00325DBB"/>
    <w:rsid w:val="00325E3C"/>
    <w:rsid w:val="0032638D"/>
    <w:rsid w:val="00326474"/>
    <w:rsid w:val="0032703D"/>
    <w:rsid w:val="00327A74"/>
    <w:rsid w:val="003303DF"/>
    <w:rsid w:val="003306FB"/>
    <w:rsid w:val="00330829"/>
    <w:rsid w:val="003315EF"/>
    <w:rsid w:val="00331751"/>
    <w:rsid w:val="00331B31"/>
    <w:rsid w:val="00332505"/>
    <w:rsid w:val="0033339E"/>
    <w:rsid w:val="003338C6"/>
    <w:rsid w:val="00334579"/>
    <w:rsid w:val="00334672"/>
    <w:rsid w:val="00334BCF"/>
    <w:rsid w:val="00335858"/>
    <w:rsid w:val="00335C9D"/>
    <w:rsid w:val="0033608E"/>
    <w:rsid w:val="003361A1"/>
    <w:rsid w:val="00336235"/>
    <w:rsid w:val="0033680E"/>
    <w:rsid w:val="00336BDA"/>
    <w:rsid w:val="00336C19"/>
    <w:rsid w:val="00336F1A"/>
    <w:rsid w:val="00337B9F"/>
    <w:rsid w:val="00340103"/>
    <w:rsid w:val="00340ACD"/>
    <w:rsid w:val="0034104A"/>
    <w:rsid w:val="00341A62"/>
    <w:rsid w:val="00342512"/>
    <w:rsid w:val="00342BD7"/>
    <w:rsid w:val="00343979"/>
    <w:rsid w:val="00344501"/>
    <w:rsid w:val="0034521C"/>
    <w:rsid w:val="003458F7"/>
    <w:rsid w:val="00345BA2"/>
    <w:rsid w:val="003460A6"/>
    <w:rsid w:val="0034613C"/>
    <w:rsid w:val="0034645E"/>
    <w:rsid w:val="00346970"/>
    <w:rsid w:val="00346DB5"/>
    <w:rsid w:val="00346F81"/>
    <w:rsid w:val="00347705"/>
    <w:rsid w:val="003477B1"/>
    <w:rsid w:val="003478F4"/>
    <w:rsid w:val="00347D0B"/>
    <w:rsid w:val="00347E40"/>
    <w:rsid w:val="00350D6A"/>
    <w:rsid w:val="0035140E"/>
    <w:rsid w:val="003520F0"/>
    <w:rsid w:val="0035230A"/>
    <w:rsid w:val="00352402"/>
    <w:rsid w:val="003528D5"/>
    <w:rsid w:val="00352A16"/>
    <w:rsid w:val="003532ED"/>
    <w:rsid w:val="00353759"/>
    <w:rsid w:val="00353D2E"/>
    <w:rsid w:val="003547DA"/>
    <w:rsid w:val="00355018"/>
    <w:rsid w:val="0035511F"/>
    <w:rsid w:val="003552ED"/>
    <w:rsid w:val="003561D5"/>
    <w:rsid w:val="00356297"/>
    <w:rsid w:val="00357380"/>
    <w:rsid w:val="00357BE5"/>
    <w:rsid w:val="003602D9"/>
    <w:rsid w:val="003604CE"/>
    <w:rsid w:val="003608D1"/>
    <w:rsid w:val="00360F52"/>
    <w:rsid w:val="003611F5"/>
    <w:rsid w:val="00361C89"/>
    <w:rsid w:val="00362B74"/>
    <w:rsid w:val="00363354"/>
    <w:rsid w:val="00363B62"/>
    <w:rsid w:val="00364127"/>
    <w:rsid w:val="00364F37"/>
    <w:rsid w:val="003654FE"/>
    <w:rsid w:val="00365E68"/>
    <w:rsid w:val="00365FE7"/>
    <w:rsid w:val="0036672C"/>
    <w:rsid w:val="00366EC6"/>
    <w:rsid w:val="00366FB3"/>
    <w:rsid w:val="0036728D"/>
    <w:rsid w:val="00367636"/>
    <w:rsid w:val="003676A8"/>
    <w:rsid w:val="00370E47"/>
    <w:rsid w:val="00370EE9"/>
    <w:rsid w:val="003713D0"/>
    <w:rsid w:val="00371560"/>
    <w:rsid w:val="003742AC"/>
    <w:rsid w:val="00374884"/>
    <w:rsid w:val="00374E65"/>
    <w:rsid w:val="003766CC"/>
    <w:rsid w:val="00376F1C"/>
    <w:rsid w:val="00377C22"/>
    <w:rsid w:val="00377CE1"/>
    <w:rsid w:val="0038057E"/>
    <w:rsid w:val="0038095D"/>
    <w:rsid w:val="00380A32"/>
    <w:rsid w:val="00381363"/>
    <w:rsid w:val="00384343"/>
    <w:rsid w:val="00384598"/>
    <w:rsid w:val="003846C3"/>
    <w:rsid w:val="0038492F"/>
    <w:rsid w:val="00384A64"/>
    <w:rsid w:val="00385093"/>
    <w:rsid w:val="00385437"/>
    <w:rsid w:val="003855A8"/>
    <w:rsid w:val="00385BF0"/>
    <w:rsid w:val="00385F8B"/>
    <w:rsid w:val="003862AE"/>
    <w:rsid w:val="00386315"/>
    <w:rsid w:val="00386743"/>
    <w:rsid w:val="00386799"/>
    <w:rsid w:val="00387B26"/>
    <w:rsid w:val="0039028A"/>
    <w:rsid w:val="003903D8"/>
    <w:rsid w:val="00390DD3"/>
    <w:rsid w:val="003914BB"/>
    <w:rsid w:val="00391594"/>
    <w:rsid w:val="0039382C"/>
    <w:rsid w:val="003939FF"/>
    <w:rsid w:val="00393C88"/>
    <w:rsid w:val="00393F9E"/>
    <w:rsid w:val="00394DA4"/>
    <w:rsid w:val="00395821"/>
    <w:rsid w:val="0039646F"/>
    <w:rsid w:val="003966BF"/>
    <w:rsid w:val="00397BB1"/>
    <w:rsid w:val="00397E09"/>
    <w:rsid w:val="003A0129"/>
    <w:rsid w:val="003A078E"/>
    <w:rsid w:val="003A1422"/>
    <w:rsid w:val="003A1523"/>
    <w:rsid w:val="003A1A35"/>
    <w:rsid w:val="003A20FB"/>
    <w:rsid w:val="003A2223"/>
    <w:rsid w:val="003A265C"/>
    <w:rsid w:val="003A2966"/>
    <w:rsid w:val="003A2A0F"/>
    <w:rsid w:val="003A2CA9"/>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7F"/>
    <w:rsid w:val="003B0EC1"/>
    <w:rsid w:val="003B135A"/>
    <w:rsid w:val="003B159C"/>
    <w:rsid w:val="003B2FD8"/>
    <w:rsid w:val="003B369F"/>
    <w:rsid w:val="003B36A3"/>
    <w:rsid w:val="003B486E"/>
    <w:rsid w:val="003B5FEA"/>
    <w:rsid w:val="003B62F4"/>
    <w:rsid w:val="003B64BB"/>
    <w:rsid w:val="003B68C4"/>
    <w:rsid w:val="003B70AF"/>
    <w:rsid w:val="003B7264"/>
    <w:rsid w:val="003B7FE5"/>
    <w:rsid w:val="003C0B56"/>
    <w:rsid w:val="003C0BC4"/>
    <w:rsid w:val="003C0CEB"/>
    <w:rsid w:val="003C11C8"/>
    <w:rsid w:val="003C1256"/>
    <w:rsid w:val="003C1D55"/>
    <w:rsid w:val="003C22B8"/>
    <w:rsid w:val="003C24CE"/>
    <w:rsid w:val="003C2702"/>
    <w:rsid w:val="003C2816"/>
    <w:rsid w:val="003C36C1"/>
    <w:rsid w:val="003C37A1"/>
    <w:rsid w:val="003C3834"/>
    <w:rsid w:val="003C3B1F"/>
    <w:rsid w:val="003C3DC3"/>
    <w:rsid w:val="003C4347"/>
    <w:rsid w:val="003C4442"/>
    <w:rsid w:val="003C47FF"/>
    <w:rsid w:val="003C6257"/>
    <w:rsid w:val="003C62BC"/>
    <w:rsid w:val="003C70F0"/>
    <w:rsid w:val="003C72FE"/>
    <w:rsid w:val="003C7401"/>
    <w:rsid w:val="003C74F4"/>
    <w:rsid w:val="003C7806"/>
    <w:rsid w:val="003C78FB"/>
    <w:rsid w:val="003C7CE7"/>
    <w:rsid w:val="003D0921"/>
    <w:rsid w:val="003D0EE8"/>
    <w:rsid w:val="003D109F"/>
    <w:rsid w:val="003D16BB"/>
    <w:rsid w:val="003D1902"/>
    <w:rsid w:val="003D2220"/>
    <w:rsid w:val="003D2478"/>
    <w:rsid w:val="003D2D8F"/>
    <w:rsid w:val="003D2E87"/>
    <w:rsid w:val="003D3211"/>
    <w:rsid w:val="003D3685"/>
    <w:rsid w:val="003D36A9"/>
    <w:rsid w:val="003D3C45"/>
    <w:rsid w:val="003D41F7"/>
    <w:rsid w:val="003D5181"/>
    <w:rsid w:val="003D529D"/>
    <w:rsid w:val="003D5B1F"/>
    <w:rsid w:val="003D5F0A"/>
    <w:rsid w:val="003D5FB3"/>
    <w:rsid w:val="003D6FBD"/>
    <w:rsid w:val="003D74C3"/>
    <w:rsid w:val="003D7EE1"/>
    <w:rsid w:val="003E04E1"/>
    <w:rsid w:val="003E052F"/>
    <w:rsid w:val="003E0A69"/>
    <w:rsid w:val="003E1382"/>
    <w:rsid w:val="003E15FA"/>
    <w:rsid w:val="003E1664"/>
    <w:rsid w:val="003E1DD2"/>
    <w:rsid w:val="003E2AC9"/>
    <w:rsid w:val="003E34D0"/>
    <w:rsid w:val="003E3C8C"/>
    <w:rsid w:val="003E4142"/>
    <w:rsid w:val="003E4452"/>
    <w:rsid w:val="003E4BDF"/>
    <w:rsid w:val="003E5413"/>
    <w:rsid w:val="003E55E4"/>
    <w:rsid w:val="003E57A7"/>
    <w:rsid w:val="003E5F93"/>
    <w:rsid w:val="003E670D"/>
    <w:rsid w:val="003E6AC0"/>
    <w:rsid w:val="003E7129"/>
    <w:rsid w:val="003E74E3"/>
    <w:rsid w:val="003F004F"/>
    <w:rsid w:val="003F0134"/>
    <w:rsid w:val="003F0203"/>
    <w:rsid w:val="003F05C7"/>
    <w:rsid w:val="003F16EF"/>
    <w:rsid w:val="003F1BC2"/>
    <w:rsid w:val="003F22D0"/>
    <w:rsid w:val="003F2A24"/>
    <w:rsid w:val="003F2CD4"/>
    <w:rsid w:val="003F397F"/>
    <w:rsid w:val="003F3A79"/>
    <w:rsid w:val="003F4AE1"/>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1D3"/>
    <w:rsid w:val="00403B07"/>
    <w:rsid w:val="004043DB"/>
    <w:rsid w:val="00404694"/>
    <w:rsid w:val="00404A19"/>
    <w:rsid w:val="0040512B"/>
    <w:rsid w:val="00405463"/>
    <w:rsid w:val="00405CA5"/>
    <w:rsid w:val="004061B3"/>
    <w:rsid w:val="0040650C"/>
    <w:rsid w:val="00406AAA"/>
    <w:rsid w:val="00407992"/>
    <w:rsid w:val="00407CD3"/>
    <w:rsid w:val="00407DB7"/>
    <w:rsid w:val="00410134"/>
    <w:rsid w:val="00410B72"/>
    <w:rsid w:val="00410F18"/>
    <w:rsid w:val="004113BC"/>
    <w:rsid w:val="00411782"/>
    <w:rsid w:val="00411AB4"/>
    <w:rsid w:val="00412077"/>
    <w:rsid w:val="0041263E"/>
    <w:rsid w:val="004126B5"/>
    <w:rsid w:val="004126CF"/>
    <w:rsid w:val="00412A70"/>
    <w:rsid w:val="0041345B"/>
    <w:rsid w:val="00413AAC"/>
    <w:rsid w:val="00413D1D"/>
    <w:rsid w:val="00413E92"/>
    <w:rsid w:val="0041437A"/>
    <w:rsid w:val="00415352"/>
    <w:rsid w:val="004164ED"/>
    <w:rsid w:val="00416D18"/>
    <w:rsid w:val="0042015A"/>
    <w:rsid w:val="004206CF"/>
    <w:rsid w:val="00420EB4"/>
    <w:rsid w:val="00420FA1"/>
    <w:rsid w:val="00421105"/>
    <w:rsid w:val="004211A8"/>
    <w:rsid w:val="0042135E"/>
    <w:rsid w:val="0042170E"/>
    <w:rsid w:val="0042201C"/>
    <w:rsid w:val="004220D4"/>
    <w:rsid w:val="00422AA4"/>
    <w:rsid w:val="00422D7A"/>
    <w:rsid w:val="00422FF8"/>
    <w:rsid w:val="00423087"/>
    <w:rsid w:val="004230E4"/>
    <w:rsid w:val="00423144"/>
    <w:rsid w:val="004233D8"/>
    <w:rsid w:val="0042340A"/>
    <w:rsid w:val="00423B3F"/>
    <w:rsid w:val="004242F4"/>
    <w:rsid w:val="0042444B"/>
    <w:rsid w:val="00424FCD"/>
    <w:rsid w:val="00425942"/>
    <w:rsid w:val="00426707"/>
    <w:rsid w:val="00426BEC"/>
    <w:rsid w:val="00426C60"/>
    <w:rsid w:val="00427248"/>
    <w:rsid w:val="00427893"/>
    <w:rsid w:val="00427D7B"/>
    <w:rsid w:val="004309E3"/>
    <w:rsid w:val="00431C8B"/>
    <w:rsid w:val="00431DC6"/>
    <w:rsid w:val="00432050"/>
    <w:rsid w:val="00432167"/>
    <w:rsid w:val="00432E0A"/>
    <w:rsid w:val="004333E4"/>
    <w:rsid w:val="00433499"/>
    <w:rsid w:val="004346F8"/>
    <w:rsid w:val="00435080"/>
    <w:rsid w:val="00435417"/>
    <w:rsid w:val="00435525"/>
    <w:rsid w:val="00435DB6"/>
    <w:rsid w:val="00436550"/>
    <w:rsid w:val="004369AF"/>
    <w:rsid w:val="0043710E"/>
    <w:rsid w:val="00437447"/>
    <w:rsid w:val="00437936"/>
    <w:rsid w:val="00437C68"/>
    <w:rsid w:val="00440100"/>
    <w:rsid w:val="0044093B"/>
    <w:rsid w:val="004412D4"/>
    <w:rsid w:val="0044186A"/>
    <w:rsid w:val="00441A92"/>
    <w:rsid w:val="004422D7"/>
    <w:rsid w:val="004428EF"/>
    <w:rsid w:val="00442BA4"/>
    <w:rsid w:val="00442F40"/>
    <w:rsid w:val="00442FD1"/>
    <w:rsid w:val="004431DC"/>
    <w:rsid w:val="0044341B"/>
    <w:rsid w:val="004435E4"/>
    <w:rsid w:val="0044407F"/>
    <w:rsid w:val="00444830"/>
    <w:rsid w:val="00444DF8"/>
    <w:rsid w:val="00444F56"/>
    <w:rsid w:val="00445251"/>
    <w:rsid w:val="00445542"/>
    <w:rsid w:val="00445A2B"/>
    <w:rsid w:val="00445D0C"/>
    <w:rsid w:val="00445E64"/>
    <w:rsid w:val="00446488"/>
    <w:rsid w:val="00446963"/>
    <w:rsid w:val="00446A0A"/>
    <w:rsid w:val="0045001E"/>
    <w:rsid w:val="00450245"/>
    <w:rsid w:val="00450A22"/>
    <w:rsid w:val="00450DDB"/>
    <w:rsid w:val="004517AA"/>
    <w:rsid w:val="0045187D"/>
    <w:rsid w:val="00451F0B"/>
    <w:rsid w:val="0045202E"/>
    <w:rsid w:val="004521F2"/>
    <w:rsid w:val="00452CAC"/>
    <w:rsid w:val="00454091"/>
    <w:rsid w:val="00456606"/>
    <w:rsid w:val="004568E4"/>
    <w:rsid w:val="00456E75"/>
    <w:rsid w:val="00457565"/>
    <w:rsid w:val="00457AD1"/>
    <w:rsid w:val="00457B18"/>
    <w:rsid w:val="00457B71"/>
    <w:rsid w:val="00457BDB"/>
    <w:rsid w:val="00460000"/>
    <w:rsid w:val="00460188"/>
    <w:rsid w:val="0046096F"/>
    <w:rsid w:val="00460E48"/>
    <w:rsid w:val="00461F9F"/>
    <w:rsid w:val="004625F8"/>
    <w:rsid w:val="00462A73"/>
    <w:rsid w:val="00462A7D"/>
    <w:rsid w:val="00462CF8"/>
    <w:rsid w:val="0046322D"/>
    <w:rsid w:val="00464F68"/>
    <w:rsid w:val="00465441"/>
    <w:rsid w:val="00465B26"/>
    <w:rsid w:val="00465EFB"/>
    <w:rsid w:val="0046613C"/>
    <w:rsid w:val="00466757"/>
    <w:rsid w:val="004669E2"/>
    <w:rsid w:val="00467241"/>
    <w:rsid w:val="00467B7B"/>
    <w:rsid w:val="00470082"/>
    <w:rsid w:val="00470C31"/>
    <w:rsid w:val="00470EFC"/>
    <w:rsid w:val="004717C6"/>
    <w:rsid w:val="00471DE0"/>
    <w:rsid w:val="00471FE4"/>
    <w:rsid w:val="00472239"/>
    <w:rsid w:val="004727A1"/>
    <w:rsid w:val="004734D0"/>
    <w:rsid w:val="00473CD1"/>
    <w:rsid w:val="00474DB1"/>
    <w:rsid w:val="00474DC5"/>
    <w:rsid w:val="0047556B"/>
    <w:rsid w:val="004765A3"/>
    <w:rsid w:val="00476E2F"/>
    <w:rsid w:val="004771A0"/>
    <w:rsid w:val="00477768"/>
    <w:rsid w:val="0048190A"/>
    <w:rsid w:val="00481FE1"/>
    <w:rsid w:val="00482CE2"/>
    <w:rsid w:val="0048321D"/>
    <w:rsid w:val="00483327"/>
    <w:rsid w:val="00486A8B"/>
    <w:rsid w:val="00486D7A"/>
    <w:rsid w:val="00487AC8"/>
    <w:rsid w:val="00487BAB"/>
    <w:rsid w:val="004908DE"/>
    <w:rsid w:val="004915FD"/>
    <w:rsid w:val="00492624"/>
    <w:rsid w:val="00492BC5"/>
    <w:rsid w:val="00493C13"/>
    <w:rsid w:val="004943AE"/>
    <w:rsid w:val="00494947"/>
    <w:rsid w:val="00494C00"/>
    <w:rsid w:val="00494D3E"/>
    <w:rsid w:val="00495368"/>
    <w:rsid w:val="00495857"/>
    <w:rsid w:val="00495907"/>
    <w:rsid w:val="00496198"/>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64E"/>
    <w:rsid w:val="004A48A6"/>
    <w:rsid w:val="004A4DDB"/>
    <w:rsid w:val="004A54F2"/>
    <w:rsid w:val="004A553A"/>
    <w:rsid w:val="004A63AA"/>
    <w:rsid w:val="004A6E70"/>
    <w:rsid w:val="004A7E0E"/>
    <w:rsid w:val="004A7F97"/>
    <w:rsid w:val="004B01D7"/>
    <w:rsid w:val="004B1C49"/>
    <w:rsid w:val="004B23FF"/>
    <w:rsid w:val="004B2F45"/>
    <w:rsid w:val="004B30C3"/>
    <w:rsid w:val="004B3785"/>
    <w:rsid w:val="004B4A6F"/>
    <w:rsid w:val="004B4F87"/>
    <w:rsid w:val="004B513E"/>
    <w:rsid w:val="004B55CC"/>
    <w:rsid w:val="004B576D"/>
    <w:rsid w:val="004B5AB8"/>
    <w:rsid w:val="004B6D62"/>
    <w:rsid w:val="004B6F6A"/>
    <w:rsid w:val="004B6FA3"/>
    <w:rsid w:val="004B7B87"/>
    <w:rsid w:val="004B7C0C"/>
    <w:rsid w:val="004C0057"/>
    <w:rsid w:val="004C0FC9"/>
    <w:rsid w:val="004C12E9"/>
    <w:rsid w:val="004C1B4D"/>
    <w:rsid w:val="004C1E1C"/>
    <w:rsid w:val="004C2791"/>
    <w:rsid w:val="004C3898"/>
    <w:rsid w:val="004C3949"/>
    <w:rsid w:val="004C3BB5"/>
    <w:rsid w:val="004C496E"/>
    <w:rsid w:val="004C4BDD"/>
    <w:rsid w:val="004C5126"/>
    <w:rsid w:val="004C5E5B"/>
    <w:rsid w:val="004C5FC4"/>
    <w:rsid w:val="004C72B7"/>
    <w:rsid w:val="004C7A43"/>
    <w:rsid w:val="004C7EEA"/>
    <w:rsid w:val="004D01B8"/>
    <w:rsid w:val="004D14AB"/>
    <w:rsid w:val="004D19A5"/>
    <w:rsid w:val="004D1C6C"/>
    <w:rsid w:val="004D1FBA"/>
    <w:rsid w:val="004D22AD"/>
    <w:rsid w:val="004D2317"/>
    <w:rsid w:val="004D2760"/>
    <w:rsid w:val="004D2AAA"/>
    <w:rsid w:val="004D34CC"/>
    <w:rsid w:val="004D36B1"/>
    <w:rsid w:val="004D40A1"/>
    <w:rsid w:val="004D4646"/>
    <w:rsid w:val="004D47C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203"/>
    <w:rsid w:val="004E24F8"/>
    <w:rsid w:val="004E2658"/>
    <w:rsid w:val="004E2680"/>
    <w:rsid w:val="004E28F9"/>
    <w:rsid w:val="004E2980"/>
    <w:rsid w:val="004E3B4E"/>
    <w:rsid w:val="004E3C8E"/>
    <w:rsid w:val="004E4319"/>
    <w:rsid w:val="004E462E"/>
    <w:rsid w:val="004E497C"/>
    <w:rsid w:val="004E4993"/>
    <w:rsid w:val="004E4B44"/>
    <w:rsid w:val="004E4B47"/>
    <w:rsid w:val="004E4EA1"/>
    <w:rsid w:val="004E56DC"/>
    <w:rsid w:val="004E585B"/>
    <w:rsid w:val="004E5D1B"/>
    <w:rsid w:val="004E5E1E"/>
    <w:rsid w:val="004E6679"/>
    <w:rsid w:val="004E70C3"/>
    <w:rsid w:val="004E71E8"/>
    <w:rsid w:val="004E73A2"/>
    <w:rsid w:val="004E76B8"/>
    <w:rsid w:val="004E76F4"/>
    <w:rsid w:val="004F0795"/>
    <w:rsid w:val="004F0B4E"/>
    <w:rsid w:val="004F0B6C"/>
    <w:rsid w:val="004F1987"/>
    <w:rsid w:val="004F1AA5"/>
    <w:rsid w:val="004F2078"/>
    <w:rsid w:val="004F2664"/>
    <w:rsid w:val="004F2C80"/>
    <w:rsid w:val="004F2D12"/>
    <w:rsid w:val="004F2FF4"/>
    <w:rsid w:val="004F3035"/>
    <w:rsid w:val="004F3049"/>
    <w:rsid w:val="004F3467"/>
    <w:rsid w:val="004F39DA"/>
    <w:rsid w:val="004F3A2C"/>
    <w:rsid w:val="004F401C"/>
    <w:rsid w:val="004F415F"/>
    <w:rsid w:val="004F48C6"/>
    <w:rsid w:val="004F4C06"/>
    <w:rsid w:val="004F4DA3"/>
    <w:rsid w:val="004F508E"/>
    <w:rsid w:val="004F5822"/>
    <w:rsid w:val="004F75CC"/>
    <w:rsid w:val="004F77E4"/>
    <w:rsid w:val="004F7DEE"/>
    <w:rsid w:val="005008AF"/>
    <w:rsid w:val="00502615"/>
    <w:rsid w:val="0050265E"/>
    <w:rsid w:val="00504732"/>
    <w:rsid w:val="00504D9C"/>
    <w:rsid w:val="00504F0D"/>
    <w:rsid w:val="0050506F"/>
    <w:rsid w:val="00506234"/>
    <w:rsid w:val="00506557"/>
    <w:rsid w:val="0050677A"/>
    <w:rsid w:val="00506DEB"/>
    <w:rsid w:val="00507642"/>
    <w:rsid w:val="0051002A"/>
    <w:rsid w:val="005105F4"/>
    <w:rsid w:val="005108D8"/>
    <w:rsid w:val="00510AF9"/>
    <w:rsid w:val="00511284"/>
    <w:rsid w:val="005116F9"/>
    <w:rsid w:val="00512BA5"/>
    <w:rsid w:val="00512CFB"/>
    <w:rsid w:val="0051396C"/>
    <w:rsid w:val="00513CE7"/>
    <w:rsid w:val="00513D4A"/>
    <w:rsid w:val="00513E29"/>
    <w:rsid w:val="0051413A"/>
    <w:rsid w:val="00514441"/>
    <w:rsid w:val="0051493F"/>
    <w:rsid w:val="005153A7"/>
    <w:rsid w:val="005155C4"/>
    <w:rsid w:val="00515829"/>
    <w:rsid w:val="00515E2A"/>
    <w:rsid w:val="00517A94"/>
    <w:rsid w:val="005204BD"/>
    <w:rsid w:val="0052067C"/>
    <w:rsid w:val="005219CF"/>
    <w:rsid w:val="00521ECB"/>
    <w:rsid w:val="00521FF5"/>
    <w:rsid w:val="00522778"/>
    <w:rsid w:val="0052306F"/>
    <w:rsid w:val="005234D5"/>
    <w:rsid w:val="00523C24"/>
    <w:rsid w:val="00523D2D"/>
    <w:rsid w:val="00524077"/>
    <w:rsid w:val="00524136"/>
    <w:rsid w:val="00525ED3"/>
    <w:rsid w:val="00525F0B"/>
    <w:rsid w:val="0052660C"/>
    <w:rsid w:val="00526B80"/>
    <w:rsid w:val="005271A9"/>
    <w:rsid w:val="005301D0"/>
    <w:rsid w:val="005305C7"/>
    <w:rsid w:val="00530B01"/>
    <w:rsid w:val="00531459"/>
    <w:rsid w:val="00531A0A"/>
    <w:rsid w:val="005325B9"/>
    <w:rsid w:val="005327EA"/>
    <w:rsid w:val="00532B4A"/>
    <w:rsid w:val="00532C0B"/>
    <w:rsid w:val="0053300D"/>
    <w:rsid w:val="00533361"/>
    <w:rsid w:val="00533DDD"/>
    <w:rsid w:val="00534B59"/>
    <w:rsid w:val="00534BDE"/>
    <w:rsid w:val="005352A4"/>
    <w:rsid w:val="00536759"/>
    <w:rsid w:val="005367B4"/>
    <w:rsid w:val="0053740B"/>
    <w:rsid w:val="005375BF"/>
    <w:rsid w:val="00537B23"/>
    <w:rsid w:val="00537BD5"/>
    <w:rsid w:val="00537C15"/>
    <w:rsid w:val="00537C62"/>
    <w:rsid w:val="00540912"/>
    <w:rsid w:val="00540F06"/>
    <w:rsid w:val="00540FBC"/>
    <w:rsid w:val="00541078"/>
    <w:rsid w:val="0054129D"/>
    <w:rsid w:val="00541A27"/>
    <w:rsid w:val="00541F7A"/>
    <w:rsid w:val="00543D50"/>
    <w:rsid w:val="00544145"/>
    <w:rsid w:val="00546390"/>
    <w:rsid w:val="00546951"/>
    <w:rsid w:val="00546970"/>
    <w:rsid w:val="00546CEE"/>
    <w:rsid w:val="005471F3"/>
    <w:rsid w:val="00547C24"/>
    <w:rsid w:val="00547FA6"/>
    <w:rsid w:val="00551C93"/>
    <w:rsid w:val="00551D06"/>
    <w:rsid w:val="00551DBE"/>
    <w:rsid w:val="00552075"/>
    <w:rsid w:val="0055232B"/>
    <w:rsid w:val="0055285E"/>
    <w:rsid w:val="00552ED9"/>
    <w:rsid w:val="0055312B"/>
    <w:rsid w:val="005531B2"/>
    <w:rsid w:val="0055338D"/>
    <w:rsid w:val="00553391"/>
    <w:rsid w:val="0055485B"/>
    <w:rsid w:val="00554E19"/>
    <w:rsid w:val="005551B6"/>
    <w:rsid w:val="00556B62"/>
    <w:rsid w:val="00556C5F"/>
    <w:rsid w:val="00556C79"/>
    <w:rsid w:val="0055704D"/>
    <w:rsid w:val="005579F9"/>
    <w:rsid w:val="00557B62"/>
    <w:rsid w:val="00557E30"/>
    <w:rsid w:val="005603C1"/>
    <w:rsid w:val="00560662"/>
    <w:rsid w:val="00560E66"/>
    <w:rsid w:val="00561095"/>
    <w:rsid w:val="0056121F"/>
    <w:rsid w:val="00562795"/>
    <w:rsid w:val="00562C32"/>
    <w:rsid w:val="00562D2B"/>
    <w:rsid w:val="00562EB4"/>
    <w:rsid w:val="00563BA8"/>
    <w:rsid w:val="0056572B"/>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6737"/>
    <w:rsid w:val="00576B01"/>
    <w:rsid w:val="00577AD7"/>
    <w:rsid w:val="00577B88"/>
    <w:rsid w:val="005802A0"/>
    <w:rsid w:val="0058067E"/>
    <w:rsid w:val="005812D5"/>
    <w:rsid w:val="00582195"/>
    <w:rsid w:val="0058237E"/>
    <w:rsid w:val="00582809"/>
    <w:rsid w:val="0058307B"/>
    <w:rsid w:val="00583769"/>
    <w:rsid w:val="00583F65"/>
    <w:rsid w:val="00584822"/>
    <w:rsid w:val="00584A39"/>
    <w:rsid w:val="0058573A"/>
    <w:rsid w:val="00585882"/>
    <w:rsid w:val="005864BD"/>
    <w:rsid w:val="00586831"/>
    <w:rsid w:val="00586FAA"/>
    <w:rsid w:val="0058720F"/>
    <w:rsid w:val="0058798C"/>
    <w:rsid w:val="00587E0C"/>
    <w:rsid w:val="005900FA"/>
    <w:rsid w:val="00590DEA"/>
    <w:rsid w:val="00590EFA"/>
    <w:rsid w:val="00591367"/>
    <w:rsid w:val="00591913"/>
    <w:rsid w:val="0059232B"/>
    <w:rsid w:val="005935A4"/>
    <w:rsid w:val="00594567"/>
    <w:rsid w:val="005947EB"/>
    <w:rsid w:val="005948BD"/>
    <w:rsid w:val="005948C2"/>
    <w:rsid w:val="00594AC5"/>
    <w:rsid w:val="00594D19"/>
    <w:rsid w:val="00595158"/>
    <w:rsid w:val="00595DCA"/>
    <w:rsid w:val="00595E78"/>
    <w:rsid w:val="00596088"/>
    <w:rsid w:val="00596985"/>
    <w:rsid w:val="00596B8A"/>
    <w:rsid w:val="00597664"/>
    <w:rsid w:val="0059779B"/>
    <w:rsid w:val="00597B41"/>
    <w:rsid w:val="005A0DEB"/>
    <w:rsid w:val="005A1734"/>
    <w:rsid w:val="005A19CA"/>
    <w:rsid w:val="005A209A"/>
    <w:rsid w:val="005A2547"/>
    <w:rsid w:val="005A2B31"/>
    <w:rsid w:val="005A4068"/>
    <w:rsid w:val="005A4367"/>
    <w:rsid w:val="005A49E8"/>
    <w:rsid w:val="005A4CA9"/>
    <w:rsid w:val="005A4CBE"/>
    <w:rsid w:val="005A5231"/>
    <w:rsid w:val="005A587A"/>
    <w:rsid w:val="005A63EC"/>
    <w:rsid w:val="005A662D"/>
    <w:rsid w:val="005A7215"/>
    <w:rsid w:val="005A7550"/>
    <w:rsid w:val="005A7E94"/>
    <w:rsid w:val="005B006E"/>
    <w:rsid w:val="005B073F"/>
    <w:rsid w:val="005B09C9"/>
    <w:rsid w:val="005B13B1"/>
    <w:rsid w:val="005B1409"/>
    <w:rsid w:val="005B1419"/>
    <w:rsid w:val="005B166B"/>
    <w:rsid w:val="005B35D7"/>
    <w:rsid w:val="005B392A"/>
    <w:rsid w:val="005B3AA3"/>
    <w:rsid w:val="005B3AFB"/>
    <w:rsid w:val="005B41BA"/>
    <w:rsid w:val="005B435A"/>
    <w:rsid w:val="005B4565"/>
    <w:rsid w:val="005B4BE6"/>
    <w:rsid w:val="005B58F1"/>
    <w:rsid w:val="005B59FD"/>
    <w:rsid w:val="005B6DC7"/>
    <w:rsid w:val="005B6F83"/>
    <w:rsid w:val="005B70A5"/>
    <w:rsid w:val="005B72F2"/>
    <w:rsid w:val="005B7BFF"/>
    <w:rsid w:val="005C06A8"/>
    <w:rsid w:val="005C087F"/>
    <w:rsid w:val="005C0B25"/>
    <w:rsid w:val="005C0EC8"/>
    <w:rsid w:val="005C0FEB"/>
    <w:rsid w:val="005C12FC"/>
    <w:rsid w:val="005C1F71"/>
    <w:rsid w:val="005C291C"/>
    <w:rsid w:val="005C2BE3"/>
    <w:rsid w:val="005C34AE"/>
    <w:rsid w:val="005C40CE"/>
    <w:rsid w:val="005C43AE"/>
    <w:rsid w:val="005C4AA8"/>
    <w:rsid w:val="005C5BCD"/>
    <w:rsid w:val="005C7361"/>
    <w:rsid w:val="005C74FB"/>
    <w:rsid w:val="005C7874"/>
    <w:rsid w:val="005C7ADB"/>
    <w:rsid w:val="005D104B"/>
    <w:rsid w:val="005D1602"/>
    <w:rsid w:val="005D2B14"/>
    <w:rsid w:val="005D44A5"/>
    <w:rsid w:val="005D4762"/>
    <w:rsid w:val="005D540A"/>
    <w:rsid w:val="005D6431"/>
    <w:rsid w:val="005D6B7F"/>
    <w:rsid w:val="005D6DBF"/>
    <w:rsid w:val="005D7C7F"/>
    <w:rsid w:val="005E0873"/>
    <w:rsid w:val="005E1111"/>
    <w:rsid w:val="005E1190"/>
    <w:rsid w:val="005E15BB"/>
    <w:rsid w:val="005E1ADB"/>
    <w:rsid w:val="005E1D68"/>
    <w:rsid w:val="005E203D"/>
    <w:rsid w:val="005E33F2"/>
    <w:rsid w:val="005E3759"/>
    <w:rsid w:val="005E385F"/>
    <w:rsid w:val="005E4437"/>
    <w:rsid w:val="005E4617"/>
    <w:rsid w:val="005E47B1"/>
    <w:rsid w:val="005E5109"/>
    <w:rsid w:val="005E5B81"/>
    <w:rsid w:val="005E66A2"/>
    <w:rsid w:val="005E7A95"/>
    <w:rsid w:val="005E7EDD"/>
    <w:rsid w:val="005F0949"/>
    <w:rsid w:val="005F10FF"/>
    <w:rsid w:val="005F162D"/>
    <w:rsid w:val="005F273B"/>
    <w:rsid w:val="005F275A"/>
    <w:rsid w:val="005F2C9B"/>
    <w:rsid w:val="005F2CB1"/>
    <w:rsid w:val="005F3025"/>
    <w:rsid w:val="005F3303"/>
    <w:rsid w:val="005F3AD8"/>
    <w:rsid w:val="005F3E84"/>
    <w:rsid w:val="005F4AE6"/>
    <w:rsid w:val="005F618C"/>
    <w:rsid w:val="005F6280"/>
    <w:rsid w:val="005F684B"/>
    <w:rsid w:val="005F6F63"/>
    <w:rsid w:val="005F70BD"/>
    <w:rsid w:val="005F7678"/>
    <w:rsid w:val="005F79BE"/>
    <w:rsid w:val="005F7AF4"/>
    <w:rsid w:val="0060020D"/>
    <w:rsid w:val="00600A78"/>
    <w:rsid w:val="00600EC0"/>
    <w:rsid w:val="00601201"/>
    <w:rsid w:val="00601274"/>
    <w:rsid w:val="0060283C"/>
    <w:rsid w:val="00603327"/>
    <w:rsid w:val="00603AFA"/>
    <w:rsid w:val="00604AC0"/>
    <w:rsid w:val="00604C56"/>
    <w:rsid w:val="00604F14"/>
    <w:rsid w:val="00605718"/>
    <w:rsid w:val="00610A05"/>
    <w:rsid w:val="006116F8"/>
    <w:rsid w:val="00611B0B"/>
    <w:rsid w:val="00611B83"/>
    <w:rsid w:val="006125C7"/>
    <w:rsid w:val="0061297C"/>
    <w:rsid w:val="00612A65"/>
    <w:rsid w:val="00612E4B"/>
    <w:rsid w:val="00613257"/>
    <w:rsid w:val="0061357E"/>
    <w:rsid w:val="00613AAE"/>
    <w:rsid w:val="00613AC5"/>
    <w:rsid w:val="006145FE"/>
    <w:rsid w:val="00614CB3"/>
    <w:rsid w:val="00614DFC"/>
    <w:rsid w:val="006154A9"/>
    <w:rsid w:val="006170B8"/>
    <w:rsid w:val="00617AF3"/>
    <w:rsid w:val="00617B0C"/>
    <w:rsid w:val="00617CA5"/>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E2D"/>
    <w:rsid w:val="00625294"/>
    <w:rsid w:val="0062560F"/>
    <w:rsid w:val="00625CFE"/>
    <w:rsid w:val="006265EB"/>
    <w:rsid w:val="00626656"/>
    <w:rsid w:val="00627570"/>
    <w:rsid w:val="00627763"/>
    <w:rsid w:val="00627D32"/>
    <w:rsid w:val="00630001"/>
    <w:rsid w:val="00630298"/>
    <w:rsid w:val="00630798"/>
    <w:rsid w:val="006311B3"/>
    <w:rsid w:val="00631873"/>
    <w:rsid w:val="0063284C"/>
    <w:rsid w:val="00632D63"/>
    <w:rsid w:val="00633128"/>
    <w:rsid w:val="00633407"/>
    <w:rsid w:val="00633517"/>
    <w:rsid w:val="0063418C"/>
    <w:rsid w:val="006344C8"/>
    <w:rsid w:val="00634ED5"/>
    <w:rsid w:val="00635565"/>
    <w:rsid w:val="006356F2"/>
    <w:rsid w:val="006359DD"/>
    <w:rsid w:val="00635CB9"/>
    <w:rsid w:val="00636398"/>
    <w:rsid w:val="006368D3"/>
    <w:rsid w:val="00636F09"/>
    <w:rsid w:val="006375D0"/>
    <w:rsid w:val="00637651"/>
    <w:rsid w:val="006376A8"/>
    <w:rsid w:val="006377EC"/>
    <w:rsid w:val="0064035F"/>
    <w:rsid w:val="006405ED"/>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09C"/>
    <w:rsid w:val="0065087C"/>
    <w:rsid w:val="00650AB9"/>
    <w:rsid w:val="0065173F"/>
    <w:rsid w:val="00651875"/>
    <w:rsid w:val="00651AEC"/>
    <w:rsid w:val="00652256"/>
    <w:rsid w:val="00652522"/>
    <w:rsid w:val="006526AE"/>
    <w:rsid w:val="00652BE2"/>
    <w:rsid w:val="00652C68"/>
    <w:rsid w:val="00652D1E"/>
    <w:rsid w:val="00652DC6"/>
    <w:rsid w:val="006536A1"/>
    <w:rsid w:val="00653B11"/>
    <w:rsid w:val="00654856"/>
    <w:rsid w:val="00655733"/>
    <w:rsid w:val="00655ACD"/>
    <w:rsid w:val="00656A92"/>
    <w:rsid w:val="00656DDE"/>
    <w:rsid w:val="00657104"/>
    <w:rsid w:val="006576DF"/>
    <w:rsid w:val="0066011D"/>
    <w:rsid w:val="006607C0"/>
    <w:rsid w:val="00660F17"/>
    <w:rsid w:val="006612B4"/>
    <w:rsid w:val="006613A6"/>
    <w:rsid w:val="006615C6"/>
    <w:rsid w:val="00661AE4"/>
    <w:rsid w:val="00661CF6"/>
    <w:rsid w:val="0066273E"/>
    <w:rsid w:val="006627A2"/>
    <w:rsid w:val="006634E6"/>
    <w:rsid w:val="006636D4"/>
    <w:rsid w:val="00664073"/>
    <w:rsid w:val="00664A88"/>
    <w:rsid w:val="006655EE"/>
    <w:rsid w:val="00666981"/>
    <w:rsid w:val="00667608"/>
    <w:rsid w:val="00667905"/>
    <w:rsid w:val="00667EE7"/>
    <w:rsid w:val="00670922"/>
    <w:rsid w:val="00670BE1"/>
    <w:rsid w:val="00671554"/>
    <w:rsid w:val="00671D4B"/>
    <w:rsid w:val="00671D89"/>
    <w:rsid w:val="00671F32"/>
    <w:rsid w:val="00672136"/>
    <w:rsid w:val="00672173"/>
    <w:rsid w:val="0067218F"/>
    <w:rsid w:val="006722A9"/>
    <w:rsid w:val="00672955"/>
    <w:rsid w:val="0067327C"/>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856"/>
    <w:rsid w:val="00681CF0"/>
    <w:rsid w:val="00682956"/>
    <w:rsid w:val="00682C0B"/>
    <w:rsid w:val="006834E7"/>
    <w:rsid w:val="00683C5B"/>
    <w:rsid w:val="00683ECE"/>
    <w:rsid w:val="00684C2B"/>
    <w:rsid w:val="00685235"/>
    <w:rsid w:val="006852FA"/>
    <w:rsid w:val="00685CE2"/>
    <w:rsid w:val="006863AD"/>
    <w:rsid w:val="00686D82"/>
    <w:rsid w:val="006872BD"/>
    <w:rsid w:val="0068750B"/>
    <w:rsid w:val="0068771B"/>
    <w:rsid w:val="00687A67"/>
    <w:rsid w:val="0069002B"/>
    <w:rsid w:val="006900D9"/>
    <w:rsid w:val="006908F2"/>
    <w:rsid w:val="00691318"/>
    <w:rsid w:val="00691454"/>
    <w:rsid w:val="0069175B"/>
    <w:rsid w:val="00691865"/>
    <w:rsid w:val="006919CE"/>
    <w:rsid w:val="00691CD0"/>
    <w:rsid w:val="00692FAB"/>
    <w:rsid w:val="0069310F"/>
    <w:rsid w:val="00693B14"/>
    <w:rsid w:val="00694251"/>
    <w:rsid w:val="00694510"/>
    <w:rsid w:val="00694F2E"/>
    <w:rsid w:val="006950FC"/>
    <w:rsid w:val="00695522"/>
    <w:rsid w:val="006955A4"/>
    <w:rsid w:val="00695B0D"/>
    <w:rsid w:val="00695FC2"/>
    <w:rsid w:val="00696949"/>
    <w:rsid w:val="00696DF9"/>
    <w:rsid w:val="00697052"/>
    <w:rsid w:val="006970C6"/>
    <w:rsid w:val="006976F9"/>
    <w:rsid w:val="006977C1"/>
    <w:rsid w:val="006A0494"/>
    <w:rsid w:val="006A137A"/>
    <w:rsid w:val="006A1FA1"/>
    <w:rsid w:val="006A268B"/>
    <w:rsid w:val="006A3211"/>
    <w:rsid w:val="006A343C"/>
    <w:rsid w:val="006A4142"/>
    <w:rsid w:val="006A46FB"/>
    <w:rsid w:val="006A48B2"/>
    <w:rsid w:val="006A4E6A"/>
    <w:rsid w:val="006A4EFD"/>
    <w:rsid w:val="006A57E1"/>
    <w:rsid w:val="006A5E28"/>
    <w:rsid w:val="006A625C"/>
    <w:rsid w:val="006A67B5"/>
    <w:rsid w:val="006A697B"/>
    <w:rsid w:val="006A6B8A"/>
    <w:rsid w:val="006A6B94"/>
    <w:rsid w:val="006A77C8"/>
    <w:rsid w:val="006A791C"/>
    <w:rsid w:val="006A7AFF"/>
    <w:rsid w:val="006A7B1F"/>
    <w:rsid w:val="006B042D"/>
    <w:rsid w:val="006B1816"/>
    <w:rsid w:val="006B1D72"/>
    <w:rsid w:val="006B2031"/>
    <w:rsid w:val="006B2099"/>
    <w:rsid w:val="006B221A"/>
    <w:rsid w:val="006B23A3"/>
    <w:rsid w:val="006B2D1A"/>
    <w:rsid w:val="006B31C9"/>
    <w:rsid w:val="006B32E2"/>
    <w:rsid w:val="006B32EC"/>
    <w:rsid w:val="006B3A39"/>
    <w:rsid w:val="006B50CF"/>
    <w:rsid w:val="006B5148"/>
    <w:rsid w:val="006B5618"/>
    <w:rsid w:val="006B59AF"/>
    <w:rsid w:val="006B7259"/>
    <w:rsid w:val="006C035E"/>
    <w:rsid w:val="006C03B8"/>
    <w:rsid w:val="006C0876"/>
    <w:rsid w:val="006C1931"/>
    <w:rsid w:val="006C251A"/>
    <w:rsid w:val="006C280A"/>
    <w:rsid w:val="006C2A53"/>
    <w:rsid w:val="006C2F77"/>
    <w:rsid w:val="006C384C"/>
    <w:rsid w:val="006C4559"/>
    <w:rsid w:val="006C46E7"/>
    <w:rsid w:val="006C50DB"/>
    <w:rsid w:val="006C51B0"/>
    <w:rsid w:val="006C5AD9"/>
    <w:rsid w:val="006C5EC9"/>
    <w:rsid w:val="006C6059"/>
    <w:rsid w:val="006C68A5"/>
    <w:rsid w:val="006C6B5B"/>
    <w:rsid w:val="006C7522"/>
    <w:rsid w:val="006C7A8E"/>
    <w:rsid w:val="006C7AE5"/>
    <w:rsid w:val="006C7FFB"/>
    <w:rsid w:val="006D0AC7"/>
    <w:rsid w:val="006D0AF9"/>
    <w:rsid w:val="006D17A6"/>
    <w:rsid w:val="006D2101"/>
    <w:rsid w:val="006D2F59"/>
    <w:rsid w:val="006D3150"/>
    <w:rsid w:val="006D337C"/>
    <w:rsid w:val="006D46B5"/>
    <w:rsid w:val="006D4AC1"/>
    <w:rsid w:val="006D4ED1"/>
    <w:rsid w:val="006D59FD"/>
    <w:rsid w:val="006D5E9D"/>
    <w:rsid w:val="006D6017"/>
    <w:rsid w:val="006D60AC"/>
    <w:rsid w:val="006D632C"/>
    <w:rsid w:val="006D6741"/>
    <w:rsid w:val="006D68C6"/>
    <w:rsid w:val="006D6F08"/>
    <w:rsid w:val="006D7347"/>
    <w:rsid w:val="006E001B"/>
    <w:rsid w:val="006E062C"/>
    <w:rsid w:val="006E06BA"/>
    <w:rsid w:val="006E07DA"/>
    <w:rsid w:val="006E0B6A"/>
    <w:rsid w:val="006E0C32"/>
    <w:rsid w:val="006E138B"/>
    <w:rsid w:val="006E1C82"/>
    <w:rsid w:val="006E28B7"/>
    <w:rsid w:val="006E2A9B"/>
    <w:rsid w:val="006E2E88"/>
    <w:rsid w:val="006E32B6"/>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7D7"/>
    <w:rsid w:val="006F1B70"/>
    <w:rsid w:val="006F1D30"/>
    <w:rsid w:val="006F202D"/>
    <w:rsid w:val="006F20A7"/>
    <w:rsid w:val="006F242C"/>
    <w:rsid w:val="006F29ED"/>
    <w:rsid w:val="006F341D"/>
    <w:rsid w:val="006F3C7D"/>
    <w:rsid w:val="006F3CDE"/>
    <w:rsid w:val="006F3E97"/>
    <w:rsid w:val="006F4534"/>
    <w:rsid w:val="006F4760"/>
    <w:rsid w:val="006F4FB5"/>
    <w:rsid w:val="006F58D4"/>
    <w:rsid w:val="006F592C"/>
    <w:rsid w:val="006F5BA2"/>
    <w:rsid w:val="006F6582"/>
    <w:rsid w:val="006F6593"/>
    <w:rsid w:val="006F6BD9"/>
    <w:rsid w:val="006F6FEB"/>
    <w:rsid w:val="00700878"/>
    <w:rsid w:val="00700BCE"/>
    <w:rsid w:val="0070155B"/>
    <w:rsid w:val="00701C3A"/>
    <w:rsid w:val="00702491"/>
    <w:rsid w:val="007024B0"/>
    <w:rsid w:val="00702EDA"/>
    <w:rsid w:val="00702FCF"/>
    <w:rsid w:val="00703178"/>
    <w:rsid w:val="0070346E"/>
    <w:rsid w:val="00704EDB"/>
    <w:rsid w:val="00705A3C"/>
    <w:rsid w:val="00705D9F"/>
    <w:rsid w:val="00705DAE"/>
    <w:rsid w:val="00705F0D"/>
    <w:rsid w:val="00706101"/>
    <w:rsid w:val="00707072"/>
    <w:rsid w:val="0070727E"/>
    <w:rsid w:val="00707385"/>
    <w:rsid w:val="007079AF"/>
    <w:rsid w:val="00707D61"/>
    <w:rsid w:val="007116CE"/>
    <w:rsid w:val="007119BE"/>
    <w:rsid w:val="00711B10"/>
    <w:rsid w:val="00712287"/>
    <w:rsid w:val="00712772"/>
    <w:rsid w:val="0071289C"/>
    <w:rsid w:val="00712974"/>
    <w:rsid w:val="007138D5"/>
    <w:rsid w:val="00713B39"/>
    <w:rsid w:val="00713C9C"/>
    <w:rsid w:val="007148D3"/>
    <w:rsid w:val="00715179"/>
    <w:rsid w:val="00715B9A"/>
    <w:rsid w:val="00715ECB"/>
    <w:rsid w:val="00716A20"/>
    <w:rsid w:val="007175F4"/>
    <w:rsid w:val="0071774F"/>
    <w:rsid w:val="00717995"/>
    <w:rsid w:val="00720009"/>
    <w:rsid w:val="00720372"/>
    <w:rsid w:val="00720FD7"/>
    <w:rsid w:val="00721154"/>
    <w:rsid w:val="00721409"/>
    <w:rsid w:val="007220F9"/>
    <w:rsid w:val="007225D2"/>
    <w:rsid w:val="00722730"/>
    <w:rsid w:val="007231C4"/>
    <w:rsid w:val="00724A49"/>
    <w:rsid w:val="00724CDD"/>
    <w:rsid w:val="00724E57"/>
    <w:rsid w:val="007257D0"/>
    <w:rsid w:val="00725D80"/>
    <w:rsid w:val="00726527"/>
    <w:rsid w:val="00726EA6"/>
    <w:rsid w:val="00727208"/>
    <w:rsid w:val="007275CF"/>
    <w:rsid w:val="00727680"/>
    <w:rsid w:val="00727772"/>
    <w:rsid w:val="007278B7"/>
    <w:rsid w:val="00727D57"/>
    <w:rsid w:val="00727E08"/>
    <w:rsid w:val="00727EB9"/>
    <w:rsid w:val="0073021C"/>
    <w:rsid w:val="00730834"/>
    <w:rsid w:val="00730ADE"/>
    <w:rsid w:val="00731D42"/>
    <w:rsid w:val="00732141"/>
    <w:rsid w:val="00732421"/>
    <w:rsid w:val="00732CD1"/>
    <w:rsid w:val="00732F72"/>
    <w:rsid w:val="00733937"/>
    <w:rsid w:val="00733C97"/>
    <w:rsid w:val="00733FF9"/>
    <w:rsid w:val="007340C3"/>
    <w:rsid w:val="007343C3"/>
    <w:rsid w:val="007346DD"/>
    <w:rsid w:val="007348B1"/>
    <w:rsid w:val="00734D6C"/>
    <w:rsid w:val="00734E50"/>
    <w:rsid w:val="00735D55"/>
    <w:rsid w:val="007362A6"/>
    <w:rsid w:val="00736A8A"/>
    <w:rsid w:val="00736D7D"/>
    <w:rsid w:val="00737064"/>
    <w:rsid w:val="007374A0"/>
    <w:rsid w:val="007376B1"/>
    <w:rsid w:val="0073780A"/>
    <w:rsid w:val="00737AFF"/>
    <w:rsid w:val="00740368"/>
    <w:rsid w:val="0074099F"/>
    <w:rsid w:val="00740E58"/>
    <w:rsid w:val="00740F6D"/>
    <w:rsid w:val="00742271"/>
    <w:rsid w:val="00742D57"/>
    <w:rsid w:val="007433BA"/>
    <w:rsid w:val="00744012"/>
    <w:rsid w:val="0074419C"/>
    <w:rsid w:val="007445A0"/>
    <w:rsid w:val="0074496C"/>
    <w:rsid w:val="00744A50"/>
    <w:rsid w:val="00744E1B"/>
    <w:rsid w:val="00744EAB"/>
    <w:rsid w:val="007450C8"/>
    <w:rsid w:val="0074524B"/>
    <w:rsid w:val="00745346"/>
    <w:rsid w:val="00745A85"/>
    <w:rsid w:val="00745CF7"/>
    <w:rsid w:val="0074603F"/>
    <w:rsid w:val="00746A83"/>
    <w:rsid w:val="00746B9D"/>
    <w:rsid w:val="00747D8B"/>
    <w:rsid w:val="00747FB1"/>
    <w:rsid w:val="007504DC"/>
    <w:rsid w:val="00750530"/>
    <w:rsid w:val="00751228"/>
    <w:rsid w:val="00751233"/>
    <w:rsid w:val="00751685"/>
    <w:rsid w:val="00751752"/>
    <w:rsid w:val="00751A57"/>
    <w:rsid w:val="0075245F"/>
    <w:rsid w:val="00752798"/>
    <w:rsid w:val="007529E2"/>
    <w:rsid w:val="00752F46"/>
    <w:rsid w:val="00753ECC"/>
    <w:rsid w:val="007542D9"/>
    <w:rsid w:val="0075478C"/>
    <w:rsid w:val="007550D5"/>
    <w:rsid w:val="0075647C"/>
    <w:rsid w:val="00756AD7"/>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A82"/>
    <w:rsid w:val="00764EB7"/>
    <w:rsid w:val="00765281"/>
    <w:rsid w:val="00765570"/>
    <w:rsid w:val="00765B62"/>
    <w:rsid w:val="00765D2E"/>
    <w:rsid w:val="00766726"/>
    <w:rsid w:val="00766867"/>
    <w:rsid w:val="00766BAD"/>
    <w:rsid w:val="0077033E"/>
    <w:rsid w:val="00770A00"/>
    <w:rsid w:val="00770A47"/>
    <w:rsid w:val="00770CD7"/>
    <w:rsid w:val="00771A51"/>
    <w:rsid w:val="00772090"/>
    <w:rsid w:val="007729A2"/>
    <w:rsid w:val="007735ED"/>
    <w:rsid w:val="00773E49"/>
    <w:rsid w:val="00773F33"/>
    <w:rsid w:val="007743CF"/>
    <w:rsid w:val="007746D3"/>
    <w:rsid w:val="007748CA"/>
    <w:rsid w:val="00774ABE"/>
    <w:rsid w:val="00774C72"/>
    <w:rsid w:val="007755F2"/>
    <w:rsid w:val="00776971"/>
    <w:rsid w:val="00776D1B"/>
    <w:rsid w:val="00776DC3"/>
    <w:rsid w:val="007771B5"/>
    <w:rsid w:val="007777AF"/>
    <w:rsid w:val="00777CFC"/>
    <w:rsid w:val="00780A80"/>
    <w:rsid w:val="007815B0"/>
    <w:rsid w:val="0078177E"/>
    <w:rsid w:val="00781F29"/>
    <w:rsid w:val="007828D7"/>
    <w:rsid w:val="00782A60"/>
    <w:rsid w:val="00782A96"/>
    <w:rsid w:val="00783008"/>
    <w:rsid w:val="0078304C"/>
    <w:rsid w:val="00783452"/>
    <w:rsid w:val="00783673"/>
    <w:rsid w:val="007837EA"/>
    <w:rsid w:val="007838C4"/>
    <w:rsid w:val="00783A8E"/>
    <w:rsid w:val="00783BD4"/>
    <w:rsid w:val="0078401D"/>
    <w:rsid w:val="00784101"/>
    <w:rsid w:val="0078423A"/>
    <w:rsid w:val="00784968"/>
    <w:rsid w:val="00784E42"/>
    <w:rsid w:val="00784EA3"/>
    <w:rsid w:val="00785490"/>
    <w:rsid w:val="007859D4"/>
    <w:rsid w:val="0078657B"/>
    <w:rsid w:val="007868B3"/>
    <w:rsid w:val="00787074"/>
    <w:rsid w:val="007870B8"/>
    <w:rsid w:val="00787233"/>
    <w:rsid w:val="007873BD"/>
    <w:rsid w:val="007900C0"/>
    <w:rsid w:val="007901E0"/>
    <w:rsid w:val="007906EE"/>
    <w:rsid w:val="0079094C"/>
    <w:rsid w:val="00790D08"/>
    <w:rsid w:val="00791161"/>
    <w:rsid w:val="00791415"/>
    <w:rsid w:val="00791600"/>
    <w:rsid w:val="00791C49"/>
    <w:rsid w:val="007925EA"/>
    <w:rsid w:val="0079273B"/>
    <w:rsid w:val="007929B9"/>
    <w:rsid w:val="00792F1C"/>
    <w:rsid w:val="00793886"/>
    <w:rsid w:val="00793CD8"/>
    <w:rsid w:val="00793E3A"/>
    <w:rsid w:val="00793F2F"/>
    <w:rsid w:val="00793FA1"/>
    <w:rsid w:val="007940F6"/>
    <w:rsid w:val="00794244"/>
    <w:rsid w:val="007959B6"/>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8C1"/>
    <w:rsid w:val="007A2F3C"/>
    <w:rsid w:val="007A304A"/>
    <w:rsid w:val="007A306F"/>
    <w:rsid w:val="007A36FF"/>
    <w:rsid w:val="007A3749"/>
    <w:rsid w:val="007A3821"/>
    <w:rsid w:val="007A398A"/>
    <w:rsid w:val="007A3F05"/>
    <w:rsid w:val="007A3F9B"/>
    <w:rsid w:val="007A4385"/>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7CB"/>
    <w:rsid w:val="007B489F"/>
    <w:rsid w:val="007B4AB8"/>
    <w:rsid w:val="007B4FB8"/>
    <w:rsid w:val="007B50AE"/>
    <w:rsid w:val="007B51DF"/>
    <w:rsid w:val="007B553E"/>
    <w:rsid w:val="007B5579"/>
    <w:rsid w:val="007B5953"/>
    <w:rsid w:val="007B66AC"/>
    <w:rsid w:val="007B7AA7"/>
    <w:rsid w:val="007C05DD"/>
    <w:rsid w:val="007C09D2"/>
    <w:rsid w:val="007C103C"/>
    <w:rsid w:val="007C1768"/>
    <w:rsid w:val="007C3428"/>
    <w:rsid w:val="007C3AD2"/>
    <w:rsid w:val="007C3D18"/>
    <w:rsid w:val="007C4B1B"/>
    <w:rsid w:val="007C4B35"/>
    <w:rsid w:val="007C52FB"/>
    <w:rsid w:val="007C5AF2"/>
    <w:rsid w:val="007C60BF"/>
    <w:rsid w:val="007C60F8"/>
    <w:rsid w:val="007C6A07"/>
    <w:rsid w:val="007C75A1"/>
    <w:rsid w:val="007C77A5"/>
    <w:rsid w:val="007C7893"/>
    <w:rsid w:val="007C7B73"/>
    <w:rsid w:val="007D01AC"/>
    <w:rsid w:val="007D0445"/>
    <w:rsid w:val="007D04E5"/>
    <w:rsid w:val="007D0759"/>
    <w:rsid w:val="007D0E93"/>
    <w:rsid w:val="007D1B09"/>
    <w:rsid w:val="007D1B0E"/>
    <w:rsid w:val="007D22B8"/>
    <w:rsid w:val="007D23F2"/>
    <w:rsid w:val="007D24D2"/>
    <w:rsid w:val="007D25F0"/>
    <w:rsid w:val="007D2B57"/>
    <w:rsid w:val="007D2D7E"/>
    <w:rsid w:val="007D36DE"/>
    <w:rsid w:val="007D3E13"/>
    <w:rsid w:val="007D4172"/>
    <w:rsid w:val="007D426F"/>
    <w:rsid w:val="007D4381"/>
    <w:rsid w:val="007D4773"/>
    <w:rsid w:val="007D508C"/>
    <w:rsid w:val="007D5901"/>
    <w:rsid w:val="007D5AC6"/>
    <w:rsid w:val="007D5FCC"/>
    <w:rsid w:val="007D5FD4"/>
    <w:rsid w:val="007D66F8"/>
    <w:rsid w:val="007D670D"/>
    <w:rsid w:val="007D7293"/>
    <w:rsid w:val="007D7526"/>
    <w:rsid w:val="007D78DF"/>
    <w:rsid w:val="007D7AB6"/>
    <w:rsid w:val="007E0A23"/>
    <w:rsid w:val="007E1109"/>
    <w:rsid w:val="007E13EE"/>
    <w:rsid w:val="007E1C9B"/>
    <w:rsid w:val="007E2047"/>
    <w:rsid w:val="007E250E"/>
    <w:rsid w:val="007E2CCC"/>
    <w:rsid w:val="007E2CF1"/>
    <w:rsid w:val="007E3C36"/>
    <w:rsid w:val="007E40C5"/>
    <w:rsid w:val="007E4317"/>
    <w:rsid w:val="007E4610"/>
    <w:rsid w:val="007E4715"/>
    <w:rsid w:val="007E4B13"/>
    <w:rsid w:val="007E505B"/>
    <w:rsid w:val="007E61A7"/>
    <w:rsid w:val="007E7091"/>
    <w:rsid w:val="007E71DC"/>
    <w:rsid w:val="007E765E"/>
    <w:rsid w:val="007E7CD4"/>
    <w:rsid w:val="007E7EDE"/>
    <w:rsid w:val="007F0E47"/>
    <w:rsid w:val="007F1E29"/>
    <w:rsid w:val="007F1F16"/>
    <w:rsid w:val="007F2735"/>
    <w:rsid w:val="007F35C0"/>
    <w:rsid w:val="007F3AA5"/>
    <w:rsid w:val="007F3B7C"/>
    <w:rsid w:val="007F417C"/>
    <w:rsid w:val="007F484A"/>
    <w:rsid w:val="007F4920"/>
    <w:rsid w:val="007F4DBD"/>
    <w:rsid w:val="007F4F77"/>
    <w:rsid w:val="007F5621"/>
    <w:rsid w:val="007F6B8B"/>
    <w:rsid w:val="007F730C"/>
    <w:rsid w:val="007F7CEE"/>
    <w:rsid w:val="007F7E7A"/>
    <w:rsid w:val="0080002D"/>
    <w:rsid w:val="008002C8"/>
    <w:rsid w:val="00800C3A"/>
    <w:rsid w:val="0080300B"/>
    <w:rsid w:val="008031D8"/>
    <w:rsid w:val="00803674"/>
    <w:rsid w:val="008038FF"/>
    <w:rsid w:val="00803FAE"/>
    <w:rsid w:val="008048A6"/>
    <w:rsid w:val="00804917"/>
    <w:rsid w:val="00804C71"/>
    <w:rsid w:val="00804D90"/>
    <w:rsid w:val="0080500B"/>
    <w:rsid w:val="008050F9"/>
    <w:rsid w:val="0080605F"/>
    <w:rsid w:val="00807786"/>
    <w:rsid w:val="00807832"/>
    <w:rsid w:val="00807C18"/>
    <w:rsid w:val="00810911"/>
    <w:rsid w:val="00810AF8"/>
    <w:rsid w:val="008111B2"/>
    <w:rsid w:val="00811F06"/>
    <w:rsid w:val="00811FCB"/>
    <w:rsid w:val="00812F36"/>
    <w:rsid w:val="00813BE7"/>
    <w:rsid w:val="00813F3F"/>
    <w:rsid w:val="00814078"/>
    <w:rsid w:val="00814DC8"/>
    <w:rsid w:val="00814E71"/>
    <w:rsid w:val="008158D6"/>
    <w:rsid w:val="00816223"/>
    <w:rsid w:val="0081639C"/>
    <w:rsid w:val="008167E2"/>
    <w:rsid w:val="00817196"/>
    <w:rsid w:val="00817C5A"/>
    <w:rsid w:val="00817DCF"/>
    <w:rsid w:val="00817F53"/>
    <w:rsid w:val="0082035F"/>
    <w:rsid w:val="00820C8F"/>
    <w:rsid w:val="00820C9B"/>
    <w:rsid w:val="00821666"/>
    <w:rsid w:val="00822311"/>
    <w:rsid w:val="0082249E"/>
    <w:rsid w:val="00822A85"/>
    <w:rsid w:val="00822DF7"/>
    <w:rsid w:val="00823500"/>
    <w:rsid w:val="008235DB"/>
    <w:rsid w:val="00823CBE"/>
    <w:rsid w:val="00824AB4"/>
    <w:rsid w:val="00825692"/>
    <w:rsid w:val="00825703"/>
    <w:rsid w:val="00825A25"/>
    <w:rsid w:val="00825C42"/>
    <w:rsid w:val="00825D0C"/>
    <w:rsid w:val="00825D25"/>
    <w:rsid w:val="008269A8"/>
    <w:rsid w:val="00826A9C"/>
    <w:rsid w:val="00826BEA"/>
    <w:rsid w:val="00826DEE"/>
    <w:rsid w:val="00827CEC"/>
    <w:rsid w:val="00827D6F"/>
    <w:rsid w:val="0083060D"/>
    <w:rsid w:val="00830D4B"/>
    <w:rsid w:val="008318DE"/>
    <w:rsid w:val="00831F5F"/>
    <w:rsid w:val="00833706"/>
    <w:rsid w:val="00833DA4"/>
    <w:rsid w:val="0083417C"/>
    <w:rsid w:val="00834403"/>
    <w:rsid w:val="00834FF3"/>
    <w:rsid w:val="00835105"/>
    <w:rsid w:val="00835713"/>
    <w:rsid w:val="00835A4A"/>
    <w:rsid w:val="00835B30"/>
    <w:rsid w:val="00835E91"/>
    <w:rsid w:val="008360AC"/>
    <w:rsid w:val="00836A3B"/>
    <w:rsid w:val="00836C1C"/>
    <w:rsid w:val="0083757E"/>
    <w:rsid w:val="008376AC"/>
    <w:rsid w:val="00840ACE"/>
    <w:rsid w:val="00840F5D"/>
    <w:rsid w:val="008415FC"/>
    <w:rsid w:val="008417CD"/>
    <w:rsid w:val="00842338"/>
    <w:rsid w:val="008424B5"/>
    <w:rsid w:val="0084400F"/>
    <w:rsid w:val="008444E8"/>
    <w:rsid w:val="00844C39"/>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2DEE"/>
    <w:rsid w:val="008531DD"/>
    <w:rsid w:val="00854038"/>
    <w:rsid w:val="00854157"/>
    <w:rsid w:val="008559AA"/>
    <w:rsid w:val="00855A3D"/>
    <w:rsid w:val="008561D0"/>
    <w:rsid w:val="008566C0"/>
    <w:rsid w:val="00856911"/>
    <w:rsid w:val="008577B0"/>
    <w:rsid w:val="00860DAB"/>
    <w:rsid w:val="0086180A"/>
    <w:rsid w:val="00861DEF"/>
    <w:rsid w:val="00861EAB"/>
    <w:rsid w:val="008627E9"/>
    <w:rsid w:val="008638C4"/>
    <w:rsid w:val="00863C6D"/>
    <w:rsid w:val="008649CC"/>
    <w:rsid w:val="00864C19"/>
    <w:rsid w:val="00864FC2"/>
    <w:rsid w:val="0086544B"/>
    <w:rsid w:val="008659D3"/>
    <w:rsid w:val="00865B8E"/>
    <w:rsid w:val="00866150"/>
    <w:rsid w:val="00866464"/>
    <w:rsid w:val="008674AA"/>
    <w:rsid w:val="00867509"/>
    <w:rsid w:val="008677FD"/>
    <w:rsid w:val="00867CB3"/>
    <w:rsid w:val="00870376"/>
    <w:rsid w:val="008706D4"/>
    <w:rsid w:val="00870F8A"/>
    <w:rsid w:val="00871162"/>
    <w:rsid w:val="00871190"/>
    <w:rsid w:val="00871239"/>
    <w:rsid w:val="008719A4"/>
    <w:rsid w:val="00871D23"/>
    <w:rsid w:val="008723CB"/>
    <w:rsid w:val="00872FEA"/>
    <w:rsid w:val="008733A8"/>
    <w:rsid w:val="008736FD"/>
    <w:rsid w:val="00873C5F"/>
    <w:rsid w:val="00873D97"/>
    <w:rsid w:val="008741A7"/>
    <w:rsid w:val="00874312"/>
    <w:rsid w:val="0087437C"/>
    <w:rsid w:val="008748CF"/>
    <w:rsid w:val="00874D62"/>
    <w:rsid w:val="00875CD7"/>
    <w:rsid w:val="0087613E"/>
    <w:rsid w:val="0087686B"/>
    <w:rsid w:val="0087690B"/>
    <w:rsid w:val="00876B4D"/>
    <w:rsid w:val="008777D5"/>
    <w:rsid w:val="00877A97"/>
    <w:rsid w:val="00877F18"/>
    <w:rsid w:val="008805B6"/>
    <w:rsid w:val="00882636"/>
    <w:rsid w:val="008826CF"/>
    <w:rsid w:val="00882B2B"/>
    <w:rsid w:val="00883418"/>
    <w:rsid w:val="008843E6"/>
    <w:rsid w:val="0088450A"/>
    <w:rsid w:val="00884B84"/>
    <w:rsid w:val="00884CD0"/>
    <w:rsid w:val="00885A62"/>
    <w:rsid w:val="00887C96"/>
    <w:rsid w:val="00887D60"/>
    <w:rsid w:val="00890A91"/>
    <w:rsid w:val="00891628"/>
    <w:rsid w:val="0089204B"/>
    <w:rsid w:val="00892607"/>
    <w:rsid w:val="00893354"/>
    <w:rsid w:val="008933C0"/>
    <w:rsid w:val="00893A3F"/>
    <w:rsid w:val="008941E3"/>
    <w:rsid w:val="0089463F"/>
    <w:rsid w:val="0089489C"/>
    <w:rsid w:val="00894A43"/>
    <w:rsid w:val="00894A88"/>
    <w:rsid w:val="00895386"/>
    <w:rsid w:val="0089558A"/>
    <w:rsid w:val="00896068"/>
    <w:rsid w:val="00896298"/>
    <w:rsid w:val="00897082"/>
    <w:rsid w:val="008970EC"/>
    <w:rsid w:val="00897693"/>
    <w:rsid w:val="00897D04"/>
    <w:rsid w:val="008A1047"/>
    <w:rsid w:val="008A1241"/>
    <w:rsid w:val="008A1A07"/>
    <w:rsid w:val="008A20CA"/>
    <w:rsid w:val="008A21FF"/>
    <w:rsid w:val="008A27ED"/>
    <w:rsid w:val="008A2CE2"/>
    <w:rsid w:val="008A30AC"/>
    <w:rsid w:val="008A44B8"/>
    <w:rsid w:val="008A44E3"/>
    <w:rsid w:val="008A502B"/>
    <w:rsid w:val="008A51A8"/>
    <w:rsid w:val="008A528D"/>
    <w:rsid w:val="008A54C7"/>
    <w:rsid w:val="008A5C8E"/>
    <w:rsid w:val="008A5CB2"/>
    <w:rsid w:val="008A5E34"/>
    <w:rsid w:val="008A5FC0"/>
    <w:rsid w:val="008A60A1"/>
    <w:rsid w:val="008A73D0"/>
    <w:rsid w:val="008A77D8"/>
    <w:rsid w:val="008A79F1"/>
    <w:rsid w:val="008B0414"/>
    <w:rsid w:val="008B0483"/>
    <w:rsid w:val="008B1018"/>
    <w:rsid w:val="008B118F"/>
    <w:rsid w:val="008B120C"/>
    <w:rsid w:val="008B12D9"/>
    <w:rsid w:val="008B1663"/>
    <w:rsid w:val="008B1668"/>
    <w:rsid w:val="008B25E0"/>
    <w:rsid w:val="008B2DD6"/>
    <w:rsid w:val="008B3275"/>
    <w:rsid w:val="008B4B07"/>
    <w:rsid w:val="008B4E2E"/>
    <w:rsid w:val="008B51A0"/>
    <w:rsid w:val="008B592A"/>
    <w:rsid w:val="008B5CB7"/>
    <w:rsid w:val="008B5E3B"/>
    <w:rsid w:val="008B6C7F"/>
    <w:rsid w:val="008B6E21"/>
    <w:rsid w:val="008B6EB9"/>
    <w:rsid w:val="008B71AF"/>
    <w:rsid w:val="008B7B5C"/>
    <w:rsid w:val="008B7BF7"/>
    <w:rsid w:val="008C0135"/>
    <w:rsid w:val="008C0385"/>
    <w:rsid w:val="008C0C99"/>
    <w:rsid w:val="008C1B8A"/>
    <w:rsid w:val="008C1F26"/>
    <w:rsid w:val="008C1F50"/>
    <w:rsid w:val="008C2017"/>
    <w:rsid w:val="008C22A6"/>
    <w:rsid w:val="008C2776"/>
    <w:rsid w:val="008C2F0D"/>
    <w:rsid w:val="008C3157"/>
    <w:rsid w:val="008C3417"/>
    <w:rsid w:val="008C3DE4"/>
    <w:rsid w:val="008C4958"/>
    <w:rsid w:val="008C4BAA"/>
    <w:rsid w:val="008C5C33"/>
    <w:rsid w:val="008C5C59"/>
    <w:rsid w:val="008C65A8"/>
    <w:rsid w:val="008C6AE8"/>
    <w:rsid w:val="008C7573"/>
    <w:rsid w:val="008D00A5"/>
    <w:rsid w:val="008D0A88"/>
    <w:rsid w:val="008D10D9"/>
    <w:rsid w:val="008D218F"/>
    <w:rsid w:val="008D238F"/>
    <w:rsid w:val="008D2EBF"/>
    <w:rsid w:val="008D34F1"/>
    <w:rsid w:val="008D35A4"/>
    <w:rsid w:val="008D39D8"/>
    <w:rsid w:val="008D3B95"/>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4A46"/>
    <w:rsid w:val="008E593D"/>
    <w:rsid w:val="008E5F48"/>
    <w:rsid w:val="008E7012"/>
    <w:rsid w:val="008E7217"/>
    <w:rsid w:val="008F04A6"/>
    <w:rsid w:val="008F060E"/>
    <w:rsid w:val="008F0B26"/>
    <w:rsid w:val="008F0DA0"/>
    <w:rsid w:val="008F10F8"/>
    <w:rsid w:val="008F13CD"/>
    <w:rsid w:val="008F15C2"/>
    <w:rsid w:val="008F1C2B"/>
    <w:rsid w:val="008F1EAB"/>
    <w:rsid w:val="008F2385"/>
    <w:rsid w:val="008F2B28"/>
    <w:rsid w:val="008F2CA3"/>
    <w:rsid w:val="008F2CA5"/>
    <w:rsid w:val="008F2D3A"/>
    <w:rsid w:val="008F311D"/>
    <w:rsid w:val="008F33DC"/>
    <w:rsid w:val="008F39B5"/>
    <w:rsid w:val="008F41D2"/>
    <w:rsid w:val="008F4382"/>
    <w:rsid w:val="008F477F"/>
    <w:rsid w:val="008F5A41"/>
    <w:rsid w:val="008F5E8A"/>
    <w:rsid w:val="008F5FF8"/>
    <w:rsid w:val="008F6331"/>
    <w:rsid w:val="008F6F21"/>
    <w:rsid w:val="008F7606"/>
    <w:rsid w:val="008F7E34"/>
    <w:rsid w:val="00900787"/>
    <w:rsid w:val="0090154E"/>
    <w:rsid w:val="00901723"/>
    <w:rsid w:val="00901EAD"/>
    <w:rsid w:val="00902287"/>
    <w:rsid w:val="00902304"/>
    <w:rsid w:val="00902350"/>
    <w:rsid w:val="0090245E"/>
    <w:rsid w:val="00902A3A"/>
    <w:rsid w:val="00902ED6"/>
    <w:rsid w:val="0090336B"/>
    <w:rsid w:val="009040B5"/>
    <w:rsid w:val="00904D7C"/>
    <w:rsid w:val="009053AA"/>
    <w:rsid w:val="0090555F"/>
    <w:rsid w:val="00905DC5"/>
    <w:rsid w:val="0090606E"/>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508"/>
    <w:rsid w:val="0091797C"/>
    <w:rsid w:val="00917CE9"/>
    <w:rsid w:val="00917ED4"/>
    <w:rsid w:val="00920215"/>
    <w:rsid w:val="00920BF2"/>
    <w:rsid w:val="00920C40"/>
    <w:rsid w:val="009211A0"/>
    <w:rsid w:val="00922010"/>
    <w:rsid w:val="0092219C"/>
    <w:rsid w:val="00923127"/>
    <w:rsid w:val="00923AFB"/>
    <w:rsid w:val="00924757"/>
    <w:rsid w:val="00924C01"/>
    <w:rsid w:val="00924E42"/>
    <w:rsid w:val="009254B5"/>
    <w:rsid w:val="0092561B"/>
    <w:rsid w:val="00926369"/>
    <w:rsid w:val="00926977"/>
    <w:rsid w:val="00927590"/>
    <w:rsid w:val="009277E1"/>
    <w:rsid w:val="009278D1"/>
    <w:rsid w:val="009279E9"/>
    <w:rsid w:val="00930D29"/>
    <w:rsid w:val="00931206"/>
    <w:rsid w:val="009312CC"/>
    <w:rsid w:val="00931BD9"/>
    <w:rsid w:val="00931C17"/>
    <w:rsid w:val="00931D5C"/>
    <w:rsid w:val="00932E2C"/>
    <w:rsid w:val="0093300F"/>
    <w:rsid w:val="00933931"/>
    <w:rsid w:val="00933E8A"/>
    <w:rsid w:val="009356B9"/>
    <w:rsid w:val="00936086"/>
    <w:rsid w:val="00936643"/>
    <w:rsid w:val="009368F3"/>
    <w:rsid w:val="009372C0"/>
    <w:rsid w:val="00941636"/>
    <w:rsid w:val="00942A64"/>
    <w:rsid w:val="00943742"/>
    <w:rsid w:val="0094386E"/>
    <w:rsid w:val="00943FDD"/>
    <w:rsid w:val="00944121"/>
    <w:rsid w:val="009445C2"/>
    <w:rsid w:val="00944A88"/>
    <w:rsid w:val="00945535"/>
    <w:rsid w:val="00945C05"/>
    <w:rsid w:val="00945CCE"/>
    <w:rsid w:val="0094640E"/>
    <w:rsid w:val="00946945"/>
    <w:rsid w:val="00947287"/>
    <w:rsid w:val="00947713"/>
    <w:rsid w:val="00947A50"/>
    <w:rsid w:val="00947DCD"/>
    <w:rsid w:val="00950DE7"/>
    <w:rsid w:val="0095216D"/>
    <w:rsid w:val="00952E6D"/>
    <w:rsid w:val="009536EE"/>
    <w:rsid w:val="00953920"/>
    <w:rsid w:val="00953C07"/>
    <w:rsid w:val="00953CD4"/>
    <w:rsid w:val="00953D47"/>
    <w:rsid w:val="009541A7"/>
    <w:rsid w:val="00954899"/>
    <w:rsid w:val="00954FDC"/>
    <w:rsid w:val="00955293"/>
    <w:rsid w:val="00955BC1"/>
    <w:rsid w:val="0095608A"/>
    <w:rsid w:val="0095681E"/>
    <w:rsid w:val="00956BDD"/>
    <w:rsid w:val="00957025"/>
    <w:rsid w:val="009572D4"/>
    <w:rsid w:val="00957605"/>
    <w:rsid w:val="00957B9F"/>
    <w:rsid w:val="00957CFF"/>
    <w:rsid w:val="00957D87"/>
    <w:rsid w:val="009602B2"/>
    <w:rsid w:val="00960F2D"/>
    <w:rsid w:val="009611D7"/>
    <w:rsid w:val="00961849"/>
    <w:rsid w:val="00961921"/>
    <w:rsid w:val="00961F20"/>
    <w:rsid w:val="009628DB"/>
    <w:rsid w:val="0096305E"/>
    <w:rsid w:val="0096312D"/>
    <w:rsid w:val="009635CD"/>
    <w:rsid w:val="0096375B"/>
    <w:rsid w:val="00963DDA"/>
    <w:rsid w:val="0096401A"/>
    <w:rsid w:val="0096426E"/>
    <w:rsid w:val="0096430A"/>
    <w:rsid w:val="00964986"/>
    <w:rsid w:val="009650D1"/>
    <w:rsid w:val="0096554B"/>
    <w:rsid w:val="0096584A"/>
    <w:rsid w:val="00965B4A"/>
    <w:rsid w:val="00965DD6"/>
    <w:rsid w:val="00965E90"/>
    <w:rsid w:val="0096660C"/>
    <w:rsid w:val="00966C6A"/>
    <w:rsid w:val="00966DE8"/>
    <w:rsid w:val="00967A34"/>
    <w:rsid w:val="00967EC9"/>
    <w:rsid w:val="009705E9"/>
    <w:rsid w:val="00971BC7"/>
    <w:rsid w:val="00971F08"/>
    <w:rsid w:val="00971FE8"/>
    <w:rsid w:val="0097211D"/>
    <w:rsid w:val="009723AE"/>
    <w:rsid w:val="009725C1"/>
    <w:rsid w:val="009727DD"/>
    <w:rsid w:val="0097364D"/>
    <w:rsid w:val="00974420"/>
    <w:rsid w:val="009753D0"/>
    <w:rsid w:val="00975491"/>
    <w:rsid w:val="00975C1E"/>
    <w:rsid w:val="00975ED7"/>
    <w:rsid w:val="00975F30"/>
    <w:rsid w:val="0097603D"/>
    <w:rsid w:val="00976949"/>
    <w:rsid w:val="00977444"/>
    <w:rsid w:val="009800BE"/>
    <w:rsid w:val="009802DB"/>
    <w:rsid w:val="00980477"/>
    <w:rsid w:val="00980EEA"/>
    <w:rsid w:val="00980F2A"/>
    <w:rsid w:val="009811DE"/>
    <w:rsid w:val="0098127C"/>
    <w:rsid w:val="00981296"/>
    <w:rsid w:val="00981554"/>
    <w:rsid w:val="00981FD1"/>
    <w:rsid w:val="00982119"/>
    <w:rsid w:val="009825E7"/>
    <w:rsid w:val="009837CB"/>
    <w:rsid w:val="00984116"/>
    <w:rsid w:val="00984A39"/>
    <w:rsid w:val="00985253"/>
    <w:rsid w:val="009853B3"/>
    <w:rsid w:val="00985BC1"/>
    <w:rsid w:val="00985D07"/>
    <w:rsid w:val="009864F2"/>
    <w:rsid w:val="00986840"/>
    <w:rsid w:val="0098747F"/>
    <w:rsid w:val="00987587"/>
    <w:rsid w:val="0098794F"/>
    <w:rsid w:val="00990028"/>
    <w:rsid w:val="009902A6"/>
    <w:rsid w:val="00990630"/>
    <w:rsid w:val="00990693"/>
    <w:rsid w:val="009907E9"/>
    <w:rsid w:val="00991761"/>
    <w:rsid w:val="00991EEC"/>
    <w:rsid w:val="0099299B"/>
    <w:rsid w:val="0099329E"/>
    <w:rsid w:val="009934D6"/>
    <w:rsid w:val="00994A7F"/>
    <w:rsid w:val="00994CC6"/>
    <w:rsid w:val="00994DCA"/>
    <w:rsid w:val="00994F57"/>
    <w:rsid w:val="009960EC"/>
    <w:rsid w:val="009961EB"/>
    <w:rsid w:val="00996261"/>
    <w:rsid w:val="00996623"/>
    <w:rsid w:val="00996B3F"/>
    <w:rsid w:val="00996E74"/>
    <w:rsid w:val="009970DD"/>
    <w:rsid w:val="00997481"/>
    <w:rsid w:val="009A0191"/>
    <w:rsid w:val="009A054B"/>
    <w:rsid w:val="009A0BBE"/>
    <w:rsid w:val="009A0FBA"/>
    <w:rsid w:val="009A1601"/>
    <w:rsid w:val="009A1764"/>
    <w:rsid w:val="009A1C8D"/>
    <w:rsid w:val="009A1E8C"/>
    <w:rsid w:val="009A2616"/>
    <w:rsid w:val="009A3BB6"/>
    <w:rsid w:val="009A3DA5"/>
    <w:rsid w:val="009A4327"/>
    <w:rsid w:val="009A4469"/>
    <w:rsid w:val="009A462D"/>
    <w:rsid w:val="009A4C2B"/>
    <w:rsid w:val="009A4CC2"/>
    <w:rsid w:val="009A5CBA"/>
    <w:rsid w:val="009A6C07"/>
    <w:rsid w:val="009A752D"/>
    <w:rsid w:val="009A77C1"/>
    <w:rsid w:val="009B033F"/>
    <w:rsid w:val="009B0375"/>
    <w:rsid w:val="009B0761"/>
    <w:rsid w:val="009B0CAE"/>
    <w:rsid w:val="009B1083"/>
    <w:rsid w:val="009B1F30"/>
    <w:rsid w:val="009B2231"/>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974"/>
    <w:rsid w:val="009C1B51"/>
    <w:rsid w:val="009C23DA"/>
    <w:rsid w:val="009C2490"/>
    <w:rsid w:val="009C25B1"/>
    <w:rsid w:val="009C2AB0"/>
    <w:rsid w:val="009C3950"/>
    <w:rsid w:val="009C3D6C"/>
    <w:rsid w:val="009C403E"/>
    <w:rsid w:val="009C422D"/>
    <w:rsid w:val="009C451A"/>
    <w:rsid w:val="009C45FA"/>
    <w:rsid w:val="009C4AF3"/>
    <w:rsid w:val="009C59A8"/>
    <w:rsid w:val="009C5C59"/>
    <w:rsid w:val="009C6879"/>
    <w:rsid w:val="009C68E1"/>
    <w:rsid w:val="009C7467"/>
    <w:rsid w:val="009C7BFD"/>
    <w:rsid w:val="009C7CCA"/>
    <w:rsid w:val="009D0518"/>
    <w:rsid w:val="009D07B4"/>
    <w:rsid w:val="009D0B41"/>
    <w:rsid w:val="009D2192"/>
    <w:rsid w:val="009D247E"/>
    <w:rsid w:val="009D2B46"/>
    <w:rsid w:val="009D307E"/>
    <w:rsid w:val="009D48F6"/>
    <w:rsid w:val="009D4FF0"/>
    <w:rsid w:val="009D5419"/>
    <w:rsid w:val="009D58F1"/>
    <w:rsid w:val="009D5BF9"/>
    <w:rsid w:val="009D5D21"/>
    <w:rsid w:val="009D64C4"/>
    <w:rsid w:val="009D69E6"/>
    <w:rsid w:val="009D6AA0"/>
    <w:rsid w:val="009D703C"/>
    <w:rsid w:val="009D718F"/>
    <w:rsid w:val="009D7875"/>
    <w:rsid w:val="009E02B5"/>
    <w:rsid w:val="009E068F"/>
    <w:rsid w:val="009E14E0"/>
    <w:rsid w:val="009E1A8E"/>
    <w:rsid w:val="009E1DC2"/>
    <w:rsid w:val="009E22AD"/>
    <w:rsid w:val="009E22BC"/>
    <w:rsid w:val="009E26A0"/>
    <w:rsid w:val="009E2D84"/>
    <w:rsid w:val="009E35DB"/>
    <w:rsid w:val="009E47A3"/>
    <w:rsid w:val="009E4D29"/>
    <w:rsid w:val="009E687D"/>
    <w:rsid w:val="009E6F87"/>
    <w:rsid w:val="009E7063"/>
    <w:rsid w:val="009F009C"/>
    <w:rsid w:val="009F038F"/>
    <w:rsid w:val="009F08F3"/>
    <w:rsid w:val="009F25F6"/>
    <w:rsid w:val="009F29AC"/>
    <w:rsid w:val="009F344F"/>
    <w:rsid w:val="009F4697"/>
    <w:rsid w:val="009F4D81"/>
    <w:rsid w:val="009F5D8A"/>
    <w:rsid w:val="009F6784"/>
    <w:rsid w:val="009F683E"/>
    <w:rsid w:val="009F6A07"/>
    <w:rsid w:val="009F7734"/>
    <w:rsid w:val="009F7C69"/>
    <w:rsid w:val="009F7EF0"/>
    <w:rsid w:val="00A008EF"/>
    <w:rsid w:val="00A00F00"/>
    <w:rsid w:val="00A013F4"/>
    <w:rsid w:val="00A01C58"/>
    <w:rsid w:val="00A024E8"/>
    <w:rsid w:val="00A02F24"/>
    <w:rsid w:val="00A031D8"/>
    <w:rsid w:val="00A048A8"/>
    <w:rsid w:val="00A04F49"/>
    <w:rsid w:val="00A051F3"/>
    <w:rsid w:val="00A05CCB"/>
    <w:rsid w:val="00A07F8A"/>
    <w:rsid w:val="00A10013"/>
    <w:rsid w:val="00A10503"/>
    <w:rsid w:val="00A108BE"/>
    <w:rsid w:val="00A10A63"/>
    <w:rsid w:val="00A11740"/>
    <w:rsid w:val="00A12127"/>
    <w:rsid w:val="00A13D22"/>
    <w:rsid w:val="00A13E54"/>
    <w:rsid w:val="00A1565B"/>
    <w:rsid w:val="00A1572E"/>
    <w:rsid w:val="00A15929"/>
    <w:rsid w:val="00A15AA1"/>
    <w:rsid w:val="00A16A03"/>
    <w:rsid w:val="00A16D80"/>
    <w:rsid w:val="00A16EB6"/>
    <w:rsid w:val="00A17BE8"/>
    <w:rsid w:val="00A17F63"/>
    <w:rsid w:val="00A20169"/>
    <w:rsid w:val="00A2064B"/>
    <w:rsid w:val="00A21727"/>
    <w:rsid w:val="00A2193B"/>
    <w:rsid w:val="00A21FF7"/>
    <w:rsid w:val="00A22503"/>
    <w:rsid w:val="00A22603"/>
    <w:rsid w:val="00A22BB7"/>
    <w:rsid w:val="00A232EA"/>
    <w:rsid w:val="00A2351A"/>
    <w:rsid w:val="00A235D5"/>
    <w:rsid w:val="00A23D54"/>
    <w:rsid w:val="00A24BB4"/>
    <w:rsid w:val="00A25804"/>
    <w:rsid w:val="00A264A9"/>
    <w:rsid w:val="00A26DCF"/>
    <w:rsid w:val="00A275D4"/>
    <w:rsid w:val="00A27785"/>
    <w:rsid w:val="00A30187"/>
    <w:rsid w:val="00A30641"/>
    <w:rsid w:val="00A3070B"/>
    <w:rsid w:val="00A3095A"/>
    <w:rsid w:val="00A31BB2"/>
    <w:rsid w:val="00A31EF1"/>
    <w:rsid w:val="00A338C8"/>
    <w:rsid w:val="00A3448A"/>
    <w:rsid w:val="00A34B68"/>
    <w:rsid w:val="00A35081"/>
    <w:rsid w:val="00A35BB3"/>
    <w:rsid w:val="00A36297"/>
    <w:rsid w:val="00A3677A"/>
    <w:rsid w:val="00A36D0B"/>
    <w:rsid w:val="00A40956"/>
    <w:rsid w:val="00A41E2B"/>
    <w:rsid w:val="00A4231D"/>
    <w:rsid w:val="00A42478"/>
    <w:rsid w:val="00A42D0D"/>
    <w:rsid w:val="00A42DD6"/>
    <w:rsid w:val="00A431D2"/>
    <w:rsid w:val="00A43600"/>
    <w:rsid w:val="00A437CA"/>
    <w:rsid w:val="00A437EB"/>
    <w:rsid w:val="00A44595"/>
    <w:rsid w:val="00A44B41"/>
    <w:rsid w:val="00A44F28"/>
    <w:rsid w:val="00A450BB"/>
    <w:rsid w:val="00A453D7"/>
    <w:rsid w:val="00A45B74"/>
    <w:rsid w:val="00A461A9"/>
    <w:rsid w:val="00A47977"/>
    <w:rsid w:val="00A47B3B"/>
    <w:rsid w:val="00A47FF7"/>
    <w:rsid w:val="00A507CE"/>
    <w:rsid w:val="00A50812"/>
    <w:rsid w:val="00A51803"/>
    <w:rsid w:val="00A521B5"/>
    <w:rsid w:val="00A52827"/>
    <w:rsid w:val="00A52E1D"/>
    <w:rsid w:val="00A52F45"/>
    <w:rsid w:val="00A53289"/>
    <w:rsid w:val="00A533F6"/>
    <w:rsid w:val="00A53EA1"/>
    <w:rsid w:val="00A54305"/>
    <w:rsid w:val="00A548CE"/>
    <w:rsid w:val="00A553E4"/>
    <w:rsid w:val="00A5684A"/>
    <w:rsid w:val="00A5688D"/>
    <w:rsid w:val="00A569B9"/>
    <w:rsid w:val="00A56D1A"/>
    <w:rsid w:val="00A56DCB"/>
    <w:rsid w:val="00A57028"/>
    <w:rsid w:val="00A605CD"/>
    <w:rsid w:val="00A608F0"/>
    <w:rsid w:val="00A61499"/>
    <w:rsid w:val="00A61ABB"/>
    <w:rsid w:val="00A62530"/>
    <w:rsid w:val="00A62A77"/>
    <w:rsid w:val="00A62BC4"/>
    <w:rsid w:val="00A63483"/>
    <w:rsid w:val="00A634C7"/>
    <w:rsid w:val="00A63F17"/>
    <w:rsid w:val="00A64608"/>
    <w:rsid w:val="00A65012"/>
    <w:rsid w:val="00A6523F"/>
    <w:rsid w:val="00A652B6"/>
    <w:rsid w:val="00A6544C"/>
    <w:rsid w:val="00A657D7"/>
    <w:rsid w:val="00A660AC"/>
    <w:rsid w:val="00A6630D"/>
    <w:rsid w:val="00A66A50"/>
    <w:rsid w:val="00A66B7B"/>
    <w:rsid w:val="00A66CBF"/>
    <w:rsid w:val="00A66EA3"/>
    <w:rsid w:val="00A6712A"/>
    <w:rsid w:val="00A67C64"/>
    <w:rsid w:val="00A67E6C"/>
    <w:rsid w:val="00A7004E"/>
    <w:rsid w:val="00A70EF8"/>
    <w:rsid w:val="00A716C8"/>
    <w:rsid w:val="00A71B99"/>
    <w:rsid w:val="00A72673"/>
    <w:rsid w:val="00A73579"/>
    <w:rsid w:val="00A738C5"/>
    <w:rsid w:val="00A739D0"/>
    <w:rsid w:val="00A74502"/>
    <w:rsid w:val="00A74607"/>
    <w:rsid w:val="00A746AA"/>
    <w:rsid w:val="00A753AB"/>
    <w:rsid w:val="00A761D4"/>
    <w:rsid w:val="00A7695F"/>
    <w:rsid w:val="00A76A7A"/>
    <w:rsid w:val="00A774C9"/>
    <w:rsid w:val="00A77EC4"/>
    <w:rsid w:val="00A80555"/>
    <w:rsid w:val="00A80671"/>
    <w:rsid w:val="00A806D8"/>
    <w:rsid w:val="00A807DF"/>
    <w:rsid w:val="00A81589"/>
    <w:rsid w:val="00A827AD"/>
    <w:rsid w:val="00A8291F"/>
    <w:rsid w:val="00A82982"/>
    <w:rsid w:val="00A84009"/>
    <w:rsid w:val="00A84675"/>
    <w:rsid w:val="00A84778"/>
    <w:rsid w:val="00A849B9"/>
    <w:rsid w:val="00A85763"/>
    <w:rsid w:val="00A85A3E"/>
    <w:rsid w:val="00A862C5"/>
    <w:rsid w:val="00A86C43"/>
    <w:rsid w:val="00A874B2"/>
    <w:rsid w:val="00A90336"/>
    <w:rsid w:val="00A90749"/>
    <w:rsid w:val="00A90AB8"/>
    <w:rsid w:val="00A9157F"/>
    <w:rsid w:val="00A91DE1"/>
    <w:rsid w:val="00A9205B"/>
    <w:rsid w:val="00A92879"/>
    <w:rsid w:val="00A94010"/>
    <w:rsid w:val="00A9442A"/>
    <w:rsid w:val="00A947E7"/>
    <w:rsid w:val="00A94FA7"/>
    <w:rsid w:val="00A95BCA"/>
    <w:rsid w:val="00A96060"/>
    <w:rsid w:val="00A9615C"/>
    <w:rsid w:val="00A968CC"/>
    <w:rsid w:val="00A97B7A"/>
    <w:rsid w:val="00A97C76"/>
    <w:rsid w:val="00AA016F"/>
    <w:rsid w:val="00AA0E62"/>
    <w:rsid w:val="00AA1463"/>
    <w:rsid w:val="00AA1BD9"/>
    <w:rsid w:val="00AA1ED6"/>
    <w:rsid w:val="00AA21D4"/>
    <w:rsid w:val="00AA27C7"/>
    <w:rsid w:val="00AA2F8B"/>
    <w:rsid w:val="00AA39F6"/>
    <w:rsid w:val="00AA3ACC"/>
    <w:rsid w:val="00AA3C01"/>
    <w:rsid w:val="00AA42CB"/>
    <w:rsid w:val="00AA48CB"/>
    <w:rsid w:val="00AA4B17"/>
    <w:rsid w:val="00AA5082"/>
    <w:rsid w:val="00AA5196"/>
    <w:rsid w:val="00AA51D6"/>
    <w:rsid w:val="00AA552A"/>
    <w:rsid w:val="00AA567D"/>
    <w:rsid w:val="00AA5ABC"/>
    <w:rsid w:val="00AA65EF"/>
    <w:rsid w:val="00AA69A5"/>
    <w:rsid w:val="00AA6A39"/>
    <w:rsid w:val="00AA6B9F"/>
    <w:rsid w:val="00AA7302"/>
    <w:rsid w:val="00AA7B2C"/>
    <w:rsid w:val="00AB0A8A"/>
    <w:rsid w:val="00AB0BC8"/>
    <w:rsid w:val="00AB0E82"/>
    <w:rsid w:val="00AB11CA"/>
    <w:rsid w:val="00AB14D9"/>
    <w:rsid w:val="00AB163B"/>
    <w:rsid w:val="00AB1A4B"/>
    <w:rsid w:val="00AB2376"/>
    <w:rsid w:val="00AB2405"/>
    <w:rsid w:val="00AB4A14"/>
    <w:rsid w:val="00AB4A45"/>
    <w:rsid w:val="00AB4AB8"/>
    <w:rsid w:val="00AB4C44"/>
    <w:rsid w:val="00AB4DE3"/>
    <w:rsid w:val="00AB5018"/>
    <w:rsid w:val="00AB507C"/>
    <w:rsid w:val="00AB655E"/>
    <w:rsid w:val="00AB6A08"/>
    <w:rsid w:val="00AB789A"/>
    <w:rsid w:val="00AC007F"/>
    <w:rsid w:val="00AC017B"/>
    <w:rsid w:val="00AC0381"/>
    <w:rsid w:val="00AC16ED"/>
    <w:rsid w:val="00AC1ABB"/>
    <w:rsid w:val="00AC243A"/>
    <w:rsid w:val="00AC25A9"/>
    <w:rsid w:val="00AC2B1F"/>
    <w:rsid w:val="00AC2E8C"/>
    <w:rsid w:val="00AC2ECD"/>
    <w:rsid w:val="00AC3119"/>
    <w:rsid w:val="00AC3443"/>
    <w:rsid w:val="00AC3593"/>
    <w:rsid w:val="00AC35E4"/>
    <w:rsid w:val="00AC3FDC"/>
    <w:rsid w:val="00AC42C4"/>
    <w:rsid w:val="00AC49FB"/>
    <w:rsid w:val="00AC4E8A"/>
    <w:rsid w:val="00AC4E93"/>
    <w:rsid w:val="00AC5385"/>
    <w:rsid w:val="00AC5A10"/>
    <w:rsid w:val="00AC6561"/>
    <w:rsid w:val="00AC65F1"/>
    <w:rsid w:val="00AD0AA3"/>
    <w:rsid w:val="00AD0F58"/>
    <w:rsid w:val="00AD0F59"/>
    <w:rsid w:val="00AD198F"/>
    <w:rsid w:val="00AD1C4D"/>
    <w:rsid w:val="00AD1D22"/>
    <w:rsid w:val="00AD227F"/>
    <w:rsid w:val="00AD297D"/>
    <w:rsid w:val="00AD2F8C"/>
    <w:rsid w:val="00AD30C8"/>
    <w:rsid w:val="00AD3F94"/>
    <w:rsid w:val="00AD44C6"/>
    <w:rsid w:val="00AD4A5A"/>
    <w:rsid w:val="00AD513B"/>
    <w:rsid w:val="00AD58D7"/>
    <w:rsid w:val="00AD59E1"/>
    <w:rsid w:val="00AD71C1"/>
    <w:rsid w:val="00AD778A"/>
    <w:rsid w:val="00AD782D"/>
    <w:rsid w:val="00AD7863"/>
    <w:rsid w:val="00AD7CCA"/>
    <w:rsid w:val="00AD7D36"/>
    <w:rsid w:val="00AE0253"/>
    <w:rsid w:val="00AE0765"/>
    <w:rsid w:val="00AE116A"/>
    <w:rsid w:val="00AE1664"/>
    <w:rsid w:val="00AE1CDC"/>
    <w:rsid w:val="00AE211A"/>
    <w:rsid w:val="00AE2439"/>
    <w:rsid w:val="00AE24C2"/>
    <w:rsid w:val="00AE25FE"/>
    <w:rsid w:val="00AE27AC"/>
    <w:rsid w:val="00AE2BF5"/>
    <w:rsid w:val="00AE38D8"/>
    <w:rsid w:val="00AE3E2D"/>
    <w:rsid w:val="00AE3E9E"/>
    <w:rsid w:val="00AE40E0"/>
    <w:rsid w:val="00AE4230"/>
    <w:rsid w:val="00AE4C81"/>
    <w:rsid w:val="00AE4D73"/>
    <w:rsid w:val="00AE4DBA"/>
    <w:rsid w:val="00AE4F07"/>
    <w:rsid w:val="00AE6E14"/>
    <w:rsid w:val="00AF0361"/>
    <w:rsid w:val="00AF0381"/>
    <w:rsid w:val="00AF04DE"/>
    <w:rsid w:val="00AF1A04"/>
    <w:rsid w:val="00AF1C5D"/>
    <w:rsid w:val="00AF1FC3"/>
    <w:rsid w:val="00AF2DE7"/>
    <w:rsid w:val="00AF352A"/>
    <w:rsid w:val="00AF3931"/>
    <w:rsid w:val="00AF3A0C"/>
    <w:rsid w:val="00AF3D51"/>
    <w:rsid w:val="00AF4059"/>
    <w:rsid w:val="00AF414D"/>
    <w:rsid w:val="00AF42D7"/>
    <w:rsid w:val="00AF4966"/>
    <w:rsid w:val="00AF4C35"/>
    <w:rsid w:val="00AF53CC"/>
    <w:rsid w:val="00AF5F66"/>
    <w:rsid w:val="00AF5F9C"/>
    <w:rsid w:val="00AF62A9"/>
    <w:rsid w:val="00AF6689"/>
    <w:rsid w:val="00AF697A"/>
    <w:rsid w:val="00AF6AF8"/>
    <w:rsid w:val="00AF7935"/>
    <w:rsid w:val="00B006A6"/>
    <w:rsid w:val="00B006FE"/>
    <w:rsid w:val="00B007CB"/>
    <w:rsid w:val="00B01B49"/>
    <w:rsid w:val="00B02AA9"/>
    <w:rsid w:val="00B02AD5"/>
    <w:rsid w:val="00B02FA3"/>
    <w:rsid w:val="00B03A28"/>
    <w:rsid w:val="00B047A1"/>
    <w:rsid w:val="00B04B82"/>
    <w:rsid w:val="00B04BF7"/>
    <w:rsid w:val="00B04CBA"/>
    <w:rsid w:val="00B04DEF"/>
    <w:rsid w:val="00B04EC1"/>
    <w:rsid w:val="00B05084"/>
    <w:rsid w:val="00B05581"/>
    <w:rsid w:val="00B0569B"/>
    <w:rsid w:val="00B05708"/>
    <w:rsid w:val="00B0628F"/>
    <w:rsid w:val="00B069C8"/>
    <w:rsid w:val="00B06AC4"/>
    <w:rsid w:val="00B06B19"/>
    <w:rsid w:val="00B07850"/>
    <w:rsid w:val="00B07D75"/>
    <w:rsid w:val="00B07F54"/>
    <w:rsid w:val="00B109F6"/>
    <w:rsid w:val="00B10A79"/>
    <w:rsid w:val="00B1111F"/>
    <w:rsid w:val="00B11693"/>
    <w:rsid w:val="00B11DF9"/>
    <w:rsid w:val="00B12EB2"/>
    <w:rsid w:val="00B13467"/>
    <w:rsid w:val="00B13690"/>
    <w:rsid w:val="00B14CBC"/>
    <w:rsid w:val="00B1569B"/>
    <w:rsid w:val="00B157F9"/>
    <w:rsid w:val="00B16834"/>
    <w:rsid w:val="00B16956"/>
    <w:rsid w:val="00B16E6C"/>
    <w:rsid w:val="00B17CCD"/>
    <w:rsid w:val="00B20256"/>
    <w:rsid w:val="00B20D09"/>
    <w:rsid w:val="00B213F5"/>
    <w:rsid w:val="00B215F4"/>
    <w:rsid w:val="00B21785"/>
    <w:rsid w:val="00B2248B"/>
    <w:rsid w:val="00B22783"/>
    <w:rsid w:val="00B231C2"/>
    <w:rsid w:val="00B237DC"/>
    <w:rsid w:val="00B25EDB"/>
    <w:rsid w:val="00B2613F"/>
    <w:rsid w:val="00B26538"/>
    <w:rsid w:val="00B26793"/>
    <w:rsid w:val="00B269BA"/>
    <w:rsid w:val="00B26EF4"/>
    <w:rsid w:val="00B273F7"/>
    <w:rsid w:val="00B2763F"/>
    <w:rsid w:val="00B27AAC"/>
    <w:rsid w:val="00B307B4"/>
    <w:rsid w:val="00B30929"/>
    <w:rsid w:val="00B31CC3"/>
    <w:rsid w:val="00B32C1B"/>
    <w:rsid w:val="00B32DBF"/>
    <w:rsid w:val="00B32DEE"/>
    <w:rsid w:val="00B33CB0"/>
    <w:rsid w:val="00B341EF"/>
    <w:rsid w:val="00B348B1"/>
    <w:rsid w:val="00B3497F"/>
    <w:rsid w:val="00B349F9"/>
    <w:rsid w:val="00B35222"/>
    <w:rsid w:val="00B361B3"/>
    <w:rsid w:val="00B372AA"/>
    <w:rsid w:val="00B374CA"/>
    <w:rsid w:val="00B37F70"/>
    <w:rsid w:val="00B40445"/>
    <w:rsid w:val="00B409E0"/>
    <w:rsid w:val="00B40D99"/>
    <w:rsid w:val="00B41317"/>
    <w:rsid w:val="00B41888"/>
    <w:rsid w:val="00B41A1F"/>
    <w:rsid w:val="00B4294D"/>
    <w:rsid w:val="00B44D43"/>
    <w:rsid w:val="00B44E9E"/>
    <w:rsid w:val="00B4561F"/>
    <w:rsid w:val="00B45A4C"/>
    <w:rsid w:val="00B45A52"/>
    <w:rsid w:val="00B45DBD"/>
    <w:rsid w:val="00B46175"/>
    <w:rsid w:val="00B46A72"/>
    <w:rsid w:val="00B46B0C"/>
    <w:rsid w:val="00B47197"/>
    <w:rsid w:val="00B47C1F"/>
    <w:rsid w:val="00B50350"/>
    <w:rsid w:val="00B50E13"/>
    <w:rsid w:val="00B51342"/>
    <w:rsid w:val="00B517EE"/>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525"/>
    <w:rsid w:val="00B56760"/>
    <w:rsid w:val="00B56B69"/>
    <w:rsid w:val="00B5728D"/>
    <w:rsid w:val="00B57B17"/>
    <w:rsid w:val="00B6020D"/>
    <w:rsid w:val="00B6059D"/>
    <w:rsid w:val="00B60785"/>
    <w:rsid w:val="00B60D35"/>
    <w:rsid w:val="00B60D5E"/>
    <w:rsid w:val="00B626A3"/>
    <w:rsid w:val="00B62D1A"/>
    <w:rsid w:val="00B6333C"/>
    <w:rsid w:val="00B63744"/>
    <w:rsid w:val="00B6384E"/>
    <w:rsid w:val="00B64561"/>
    <w:rsid w:val="00B646E2"/>
    <w:rsid w:val="00B64FFE"/>
    <w:rsid w:val="00B65253"/>
    <w:rsid w:val="00B658DB"/>
    <w:rsid w:val="00B65DB6"/>
    <w:rsid w:val="00B664C7"/>
    <w:rsid w:val="00B66804"/>
    <w:rsid w:val="00B66C89"/>
    <w:rsid w:val="00B6717D"/>
    <w:rsid w:val="00B67355"/>
    <w:rsid w:val="00B679FE"/>
    <w:rsid w:val="00B67C8F"/>
    <w:rsid w:val="00B67F38"/>
    <w:rsid w:val="00B700AA"/>
    <w:rsid w:val="00B71626"/>
    <w:rsid w:val="00B717A8"/>
    <w:rsid w:val="00B71F38"/>
    <w:rsid w:val="00B72158"/>
    <w:rsid w:val="00B72FF8"/>
    <w:rsid w:val="00B73072"/>
    <w:rsid w:val="00B733EA"/>
    <w:rsid w:val="00B73762"/>
    <w:rsid w:val="00B739E3"/>
    <w:rsid w:val="00B739F6"/>
    <w:rsid w:val="00B74A9F"/>
    <w:rsid w:val="00B751C4"/>
    <w:rsid w:val="00B75201"/>
    <w:rsid w:val="00B75929"/>
    <w:rsid w:val="00B76702"/>
    <w:rsid w:val="00B77E29"/>
    <w:rsid w:val="00B803A0"/>
    <w:rsid w:val="00B812DA"/>
    <w:rsid w:val="00B81A6C"/>
    <w:rsid w:val="00B83809"/>
    <w:rsid w:val="00B83AE6"/>
    <w:rsid w:val="00B83C82"/>
    <w:rsid w:val="00B85DE5"/>
    <w:rsid w:val="00B8617F"/>
    <w:rsid w:val="00B8638F"/>
    <w:rsid w:val="00B86A23"/>
    <w:rsid w:val="00B86E78"/>
    <w:rsid w:val="00B874EA"/>
    <w:rsid w:val="00B87678"/>
    <w:rsid w:val="00B878CB"/>
    <w:rsid w:val="00B87AAC"/>
    <w:rsid w:val="00B87D79"/>
    <w:rsid w:val="00B87EF4"/>
    <w:rsid w:val="00B9069C"/>
    <w:rsid w:val="00B90B00"/>
    <w:rsid w:val="00B90EA2"/>
    <w:rsid w:val="00B90F73"/>
    <w:rsid w:val="00B917E8"/>
    <w:rsid w:val="00B91EE3"/>
    <w:rsid w:val="00B924F8"/>
    <w:rsid w:val="00B92F50"/>
    <w:rsid w:val="00B934D9"/>
    <w:rsid w:val="00B93B59"/>
    <w:rsid w:val="00B93C5C"/>
    <w:rsid w:val="00B93E31"/>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197"/>
    <w:rsid w:val="00BA039C"/>
    <w:rsid w:val="00BA164B"/>
    <w:rsid w:val="00BA1C2E"/>
    <w:rsid w:val="00BA2280"/>
    <w:rsid w:val="00BA2A08"/>
    <w:rsid w:val="00BA2C8C"/>
    <w:rsid w:val="00BA32D7"/>
    <w:rsid w:val="00BA36C8"/>
    <w:rsid w:val="00BA4B13"/>
    <w:rsid w:val="00BA4E2C"/>
    <w:rsid w:val="00BA5101"/>
    <w:rsid w:val="00BA52B6"/>
    <w:rsid w:val="00BA56D2"/>
    <w:rsid w:val="00BA57A5"/>
    <w:rsid w:val="00BA5E5F"/>
    <w:rsid w:val="00BA6CC7"/>
    <w:rsid w:val="00BA6F64"/>
    <w:rsid w:val="00BA71C5"/>
    <w:rsid w:val="00BA7213"/>
    <w:rsid w:val="00BA7686"/>
    <w:rsid w:val="00BA76E0"/>
    <w:rsid w:val="00BA7BDB"/>
    <w:rsid w:val="00BA7EF9"/>
    <w:rsid w:val="00BB0946"/>
    <w:rsid w:val="00BB0BA3"/>
    <w:rsid w:val="00BB0C39"/>
    <w:rsid w:val="00BB113A"/>
    <w:rsid w:val="00BB1CE1"/>
    <w:rsid w:val="00BB288D"/>
    <w:rsid w:val="00BB2A25"/>
    <w:rsid w:val="00BB2BFD"/>
    <w:rsid w:val="00BB30FE"/>
    <w:rsid w:val="00BB3473"/>
    <w:rsid w:val="00BB497D"/>
    <w:rsid w:val="00BB51E9"/>
    <w:rsid w:val="00BB6BCC"/>
    <w:rsid w:val="00BB6CEB"/>
    <w:rsid w:val="00BB6E2B"/>
    <w:rsid w:val="00BB6F62"/>
    <w:rsid w:val="00BB7167"/>
    <w:rsid w:val="00BB7408"/>
    <w:rsid w:val="00BB7639"/>
    <w:rsid w:val="00BB7F97"/>
    <w:rsid w:val="00BC05AA"/>
    <w:rsid w:val="00BC07A9"/>
    <w:rsid w:val="00BC0A4A"/>
    <w:rsid w:val="00BC0EF5"/>
    <w:rsid w:val="00BC0FDC"/>
    <w:rsid w:val="00BC1262"/>
    <w:rsid w:val="00BC16A6"/>
    <w:rsid w:val="00BC16E5"/>
    <w:rsid w:val="00BC1C6F"/>
    <w:rsid w:val="00BC23AF"/>
    <w:rsid w:val="00BC278F"/>
    <w:rsid w:val="00BC3053"/>
    <w:rsid w:val="00BC3218"/>
    <w:rsid w:val="00BC3903"/>
    <w:rsid w:val="00BC39E6"/>
    <w:rsid w:val="00BC3EC7"/>
    <w:rsid w:val="00BC4165"/>
    <w:rsid w:val="00BC4D2E"/>
    <w:rsid w:val="00BC53A5"/>
    <w:rsid w:val="00BC58AC"/>
    <w:rsid w:val="00BC5A83"/>
    <w:rsid w:val="00BC5BA7"/>
    <w:rsid w:val="00BC62C6"/>
    <w:rsid w:val="00BC6709"/>
    <w:rsid w:val="00BC6AF6"/>
    <w:rsid w:val="00BC6E23"/>
    <w:rsid w:val="00BC7A01"/>
    <w:rsid w:val="00BC7E41"/>
    <w:rsid w:val="00BD080B"/>
    <w:rsid w:val="00BD09C8"/>
    <w:rsid w:val="00BD0D26"/>
    <w:rsid w:val="00BD182E"/>
    <w:rsid w:val="00BD1B75"/>
    <w:rsid w:val="00BD1E2C"/>
    <w:rsid w:val="00BD1F7D"/>
    <w:rsid w:val="00BD1FA4"/>
    <w:rsid w:val="00BD21F0"/>
    <w:rsid w:val="00BD2382"/>
    <w:rsid w:val="00BD2453"/>
    <w:rsid w:val="00BD27D2"/>
    <w:rsid w:val="00BD289F"/>
    <w:rsid w:val="00BD2A21"/>
    <w:rsid w:val="00BD3131"/>
    <w:rsid w:val="00BD31C9"/>
    <w:rsid w:val="00BD3987"/>
    <w:rsid w:val="00BD41AC"/>
    <w:rsid w:val="00BD48AC"/>
    <w:rsid w:val="00BD48BA"/>
    <w:rsid w:val="00BD48FD"/>
    <w:rsid w:val="00BD4925"/>
    <w:rsid w:val="00BD526E"/>
    <w:rsid w:val="00BD53A9"/>
    <w:rsid w:val="00BD5F1A"/>
    <w:rsid w:val="00BD60E3"/>
    <w:rsid w:val="00BD630B"/>
    <w:rsid w:val="00BD6AA4"/>
    <w:rsid w:val="00BD713F"/>
    <w:rsid w:val="00BD795D"/>
    <w:rsid w:val="00BD7F34"/>
    <w:rsid w:val="00BE0391"/>
    <w:rsid w:val="00BE084A"/>
    <w:rsid w:val="00BE09E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521"/>
    <w:rsid w:val="00BE7603"/>
    <w:rsid w:val="00BE772A"/>
    <w:rsid w:val="00BE7BC1"/>
    <w:rsid w:val="00BE7DA9"/>
    <w:rsid w:val="00BF14BA"/>
    <w:rsid w:val="00BF176F"/>
    <w:rsid w:val="00BF2B9A"/>
    <w:rsid w:val="00BF2EE4"/>
    <w:rsid w:val="00BF3279"/>
    <w:rsid w:val="00BF3E60"/>
    <w:rsid w:val="00BF4C80"/>
    <w:rsid w:val="00BF5381"/>
    <w:rsid w:val="00BF571B"/>
    <w:rsid w:val="00BF63FE"/>
    <w:rsid w:val="00BF677B"/>
    <w:rsid w:val="00BF6E02"/>
    <w:rsid w:val="00BF74C7"/>
    <w:rsid w:val="00C001EF"/>
    <w:rsid w:val="00C009B6"/>
    <w:rsid w:val="00C015F1"/>
    <w:rsid w:val="00C01A44"/>
    <w:rsid w:val="00C01F33"/>
    <w:rsid w:val="00C01F72"/>
    <w:rsid w:val="00C02C8A"/>
    <w:rsid w:val="00C02CC6"/>
    <w:rsid w:val="00C040F7"/>
    <w:rsid w:val="00C044AB"/>
    <w:rsid w:val="00C04992"/>
    <w:rsid w:val="00C04B54"/>
    <w:rsid w:val="00C052B6"/>
    <w:rsid w:val="00C05706"/>
    <w:rsid w:val="00C06394"/>
    <w:rsid w:val="00C06D28"/>
    <w:rsid w:val="00C07377"/>
    <w:rsid w:val="00C10478"/>
    <w:rsid w:val="00C104CA"/>
    <w:rsid w:val="00C109F7"/>
    <w:rsid w:val="00C11396"/>
    <w:rsid w:val="00C11782"/>
    <w:rsid w:val="00C1195F"/>
    <w:rsid w:val="00C11A1F"/>
    <w:rsid w:val="00C12107"/>
    <w:rsid w:val="00C128A2"/>
    <w:rsid w:val="00C13869"/>
    <w:rsid w:val="00C14CE2"/>
    <w:rsid w:val="00C14D4B"/>
    <w:rsid w:val="00C15452"/>
    <w:rsid w:val="00C154BB"/>
    <w:rsid w:val="00C16073"/>
    <w:rsid w:val="00C16089"/>
    <w:rsid w:val="00C17CD3"/>
    <w:rsid w:val="00C20395"/>
    <w:rsid w:val="00C21461"/>
    <w:rsid w:val="00C21A5A"/>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EFE"/>
    <w:rsid w:val="00C30F43"/>
    <w:rsid w:val="00C31218"/>
    <w:rsid w:val="00C3145B"/>
    <w:rsid w:val="00C32140"/>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AE6"/>
    <w:rsid w:val="00C41428"/>
    <w:rsid w:val="00C415F6"/>
    <w:rsid w:val="00C4183D"/>
    <w:rsid w:val="00C41913"/>
    <w:rsid w:val="00C4292C"/>
    <w:rsid w:val="00C42DB0"/>
    <w:rsid w:val="00C43440"/>
    <w:rsid w:val="00C4354D"/>
    <w:rsid w:val="00C4456E"/>
    <w:rsid w:val="00C44802"/>
    <w:rsid w:val="00C45455"/>
    <w:rsid w:val="00C461B2"/>
    <w:rsid w:val="00C4639F"/>
    <w:rsid w:val="00C47008"/>
    <w:rsid w:val="00C473A5"/>
    <w:rsid w:val="00C47765"/>
    <w:rsid w:val="00C5066A"/>
    <w:rsid w:val="00C513C6"/>
    <w:rsid w:val="00C51467"/>
    <w:rsid w:val="00C5200D"/>
    <w:rsid w:val="00C52532"/>
    <w:rsid w:val="00C529A5"/>
    <w:rsid w:val="00C544EF"/>
    <w:rsid w:val="00C54995"/>
    <w:rsid w:val="00C54D41"/>
    <w:rsid w:val="00C55260"/>
    <w:rsid w:val="00C554CE"/>
    <w:rsid w:val="00C5575F"/>
    <w:rsid w:val="00C565AA"/>
    <w:rsid w:val="00C56F85"/>
    <w:rsid w:val="00C5787D"/>
    <w:rsid w:val="00C60557"/>
    <w:rsid w:val="00C60783"/>
    <w:rsid w:val="00C60870"/>
    <w:rsid w:val="00C60F36"/>
    <w:rsid w:val="00C61233"/>
    <w:rsid w:val="00C61C65"/>
    <w:rsid w:val="00C6264C"/>
    <w:rsid w:val="00C62BF8"/>
    <w:rsid w:val="00C62EDC"/>
    <w:rsid w:val="00C63394"/>
    <w:rsid w:val="00C6370D"/>
    <w:rsid w:val="00C64672"/>
    <w:rsid w:val="00C64709"/>
    <w:rsid w:val="00C64ACB"/>
    <w:rsid w:val="00C64EAE"/>
    <w:rsid w:val="00C64F02"/>
    <w:rsid w:val="00C64F44"/>
    <w:rsid w:val="00C64FFD"/>
    <w:rsid w:val="00C65766"/>
    <w:rsid w:val="00C65B65"/>
    <w:rsid w:val="00C65D3E"/>
    <w:rsid w:val="00C65E56"/>
    <w:rsid w:val="00C65F2B"/>
    <w:rsid w:val="00C662B7"/>
    <w:rsid w:val="00C66C5C"/>
    <w:rsid w:val="00C67755"/>
    <w:rsid w:val="00C6779F"/>
    <w:rsid w:val="00C677CA"/>
    <w:rsid w:val="00C67C33"/>
    <w:rsid w:val="00C7045A"/>
    <w:rsid w:val="00C70697"/>
    <w:rsid w:val="00C70C72"/>
    <w:rsid w:val="00C7156D"/>
    <w:rsid w:val="00C71C5F"/>
    <w:rsid w:val="00C71E27"/>
    <w:rsid w:val="00C72093"/>
    <w:rsid w:val="00C72772"/>
    <w:rsid w:val="00C72D20"/>
    <w:rsid w:val="00C72EF4"/>
    <w:rsid w:val="00C730B2"/>
    <w:rsid w:val="00C73589"/>
    <w:rsid w:val="00C744FE"/>
    <w:rsid w:val="00C74907"/>
    <w:rsid w:val="00C74F82"/>
    <w:rsid w:val="00C75361"/>
    <w:rsid w:val="00C75A98"/>
    <w:rsid w:val="00C75D2F"/>
    <w:rsid w:val="00C760E6"/>
    <w:rsid w:val="00C767BE"/>
    <w:rsid w:val="00C76B09"/>
    <w:rsid w:val="00C76BB2"/>
    <w:rsid w:val="00C76BB5"/>
    <w:rsid w:val="00C76E3C"/>
    <w:rsid w:val="00C77961"/>
    <w:rsid w:val="00C80184"/>
    <w:rsid w:val="00C80BD8"/>
    <w:rsid w:val="00C80DEC"/>
    <w:rsid w:val="00C80F43"/>
    <w:rsid w:val="00C81568"/>
    <w:rsid w:val="00C81EAE"/>
    <w:rsid w:val="00C83AB6"/>
    <w:rsid w:val="00C84087"/>
    <w:rsid w:val="00C8465E"/>
    <w:rsid w:val="00C84879"/>
    <w:rsid w:val="00C84B0D"/>
    <w:rsid w:val="00C86162"/>
    <w:rsid w:val="00C86A4E"/>
    <w:rsid w:val="00C86F7A"/>
    <w:rsid w:val="00C86F83"/>
    <w:rsid w:val="00C8725A"/>
    <w:rsid w:val="00C87656"/>
    <w:rsid w:val="00C8792E"/>
    <w:rsid w:val="00C900D8"/>
    <w:rsid w:val="00C9027A"/>
    <w:rsid w:val="00C9068E"/>
    <w:rsid w:val="00C91182"/>
    <w:rsid w:val="00C91D83"/>
    <w:rsid w:val="00C92179"/>
    <w:rsid w:val="00C9272E"/>
    <w:rsid w:val="00C92D6E"/>
    <w:rsid w:val="00C936EB"/>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118"/>
    <w:rsid w:val="00CA240E"/>
    <w:rsid w:val="00CA24C6"/>
    <w:rsid w:val="00CA274F"/>
    <w:rsid w:val="00CA2A37"/>
    <w:rsid w:val="00CA5D4C"/>
    <w:rsid w:val="00CA6D74"/>
    <w:rsid w:val="00CA75B4"/>
    <w:rsid w:val="00CA7687"/>
    <w:rsid w:val="00CB0854"/>
    <w:rsid w:val="00CB09AB"/>
    <w:rsid w:val="00CB0BDC"/>
    <w:rsid w:val="00CB0D6A"/>
    <w:rsid w:val="00CB162D"/>
    <w:rsid w:val="00CB1F63"/>
    <w:rsid w:val="00CB20F3"/>
    <w:rsid w:val="00CB2D03"/>
    <w:rsid w:val="00CB2FD0"/>
    <w:rsid w:val="00CB40BB"/>
    <w:rsid w:val="00CB5A2C"/>
    <w:rsid w:val="00CB5EAE"/>
    <w:rsid w:val="00CB60FD"/>
    <w:rsid w:val="00CB6544"/>
    <w:rsid w:val="00CB7170"/>
    <w:rsid w:val="00CB74F7"/>
    <w:rsid w:val="00CB75B2"/>
    <w:rsid w:val="00CB77B8"/>
    <w:rsid w:val="00CB77ED"/>
    <w:rsid w:val="00CB7E51"/>
    <w:rsid w:val="00CC040E"/>
    <w:rsid w:val="00CC06F4"/>
    <w:rsid w:val="00CC111F"/>
    <w:rsid w:val="00CC126F"/>
    <w:rsid w:val="00CC1288"/>
    <w:rsid w:val="00CC15AC"/>
    <w:rsid w:val="00CC1878"/>
    <w:rsid w:val="00CC2011"/>
    <w:rsid w:val="00CC21C1"/>
    <w:rsid w:val="00CC2A0F"/>
    <w:rsid w:val="00CC3384"/>
    <w:rsid w:val="00CC3D3A"/>
    <w:rsid w:val="00CC3DFB"/>
    <w:rsid w:val="00CC3EA0"/>
    <w:rsid w:val="00CC3F91"/>
    <w:rsid w:val="00CC4C94"/>
    <w:rsid w:val="00CC520C"/>
    <w:rsid w:val="00CC5428"/>
    <w:rsid w:val="00CC59BC"/>
    <w:rsid w:val="00CC5EFB"/>
    <w:rsid w:val="00CC67C3"/>
    <w:rsid w:val="00CC72EC"/>
    <w:rsid w:val="00CC74AE"/>
    <w:rsid w:val="00CC79FD"/>
    <w:rsid w:val="00CC7B45"/>
    <w:rsid w:val="00CC7DBF"/>
    <w:rsid w:val="00CD0713"/>
    <w:rsid w:val="00CD1188"/>
    <w:rsid w:val="00CD11FD"/>
    <w:rsid w:val="00CD192E"/>
    <w:rsid w:val="00CD1A2C"/>
    <w:rsid w:val="00CD1C92"/>
    <w:rsid w:val="00CD2867"/>
    <w:rsid w:val="00CD2BF2"/>
    <w:rsid w:val="00CD2ED1"/>
    <w:rsid w:val="00CD304B"/>
    <w:rsid w:val="00CD337B"/>
    <w:rsid w:val="00CD3387"/>
    <w:rsid w:val="00CD36B9"/>
    <w:rsid w:val="00CD3951"/>
    <w:rsid w:val="00CD3D35"/>
    <w:rsid w:val="00CD44A3"/>
    <w:rsid w:val="00CD4A7C"/>
    <w:rsid w:val="00CD5B86"/>
    <w:rsid w:val="00CD6413"/>
    <w:rsid w:val="00CD667B"/>
    <w:rsid w:val="00CD66D0"/>
    <w:rsid w:val="00CD6905"/>
    <w:rsid w:val="00CD6EAC"/>
    <w:rsid w:val="00CD6EC1"/>
    <w:rsid w:val="00CD6F0E"/>
    <w:rsid w:val="00CD7197"/>
    <w:rsid w:val="00CD731A"/>
    <w:rsid w:val="00CD7360"/>
    <w:rsid w:val="00CD76B4"/>
    <w:rsid w:val="00CE0424"/>
    <w:rsid w:val="00CE09E5"/>
    <w:rsid w:val="00CE0D8E"/>
    <w:rsid w:val="00CE19CA"/>
    <w:rsid w:val="00CE1AF4"/>
    <w:rsid w:val="00CE3A83"/>
    <w:rsid w:val="00CE400F"/>
    <w:rsid w:val="00CE43AF"/>
    <w:rsid w:val="00CE4534"/>
    <w:rsid w:val="00CE4568"/>
    <w:rsid w:val="00CE46E0"/>
    <w:rsid w:val="00CE471E"/>
    <w:rsid w:val="00CE590E"/>
    <w:rsid w:val="00CE5944"/>
    <w:rsid w:val="00CE653B"/>
    <w:rsid w:val="00CE7281"/>
    <w:rsid w:val="00CE7561"/>
    <w:rsid w:val="00CE76EF"/>
    <w:rsid w:val="00CE7F22"/>
    <w:rsid w:val="00CF00A1"/>
    <w:rsid w:val="00CF0B63"/>
    <w:rsid w:val="00CF0FEB"/>
    <w:rsid w:val="00CF11BF"/>
    <w:rsid w:val="00CF1354"/>
    <w:rsid w:val="00CF2629"/>
    <w:rsid w:val="00CF38D2"/>
    <w:rsid w:val="00CF3B1F"/>
    <w:rsid w:val="00CF3BF6"/>
    <w:rsid w:val="00CF3C01"/>
    <w:rsid w:val="00CF4B36"/>
    <w:rsid w:val="00CF4BA6"/>
    <w:rsid w:val="00CF512A"/>
    <w:rsid w:val="00CF625B"/>
    <w:rsid w:val="00CF6635"/>
    <w:rsid w:val="00CF687E"/>
    <w:rsid w:val="00CF68F3"/>
    <w:rsid w:val="00CF6E21"/>
    <w:rsid w:val="00CF7733"/>
    <w:rsid w:val="00CF789F"/>
    <w:rsid w:val="00CF7953"/>
    <w:rsid w:val="00CF7DE7"/>
    <w:rsid w:val="00CF7FE8"/>
    <w:rsid w:val="00D0004F"/>
    <w:rsid w:val="00D0038F"/>
    <w:rsid w:val="00D004C7"/>
    <w:rsid w:val="00D009B6"/>
    <w:rsid w:val="00D01B22"/>
    <w:rsid w:val="00D01E33"/>
    <w:rsid w:val="00D0226E"/>
    <w:rsid w:val="00D02302"/>
    <w:rsid w:val="00D02841"/>
    <w:rsid w:val="00D03224"/>
    <w:rsid w:val="00D0349B"/>
    <w:rsid w:val="00D03655"/>
    <w:rsid w:val="00D049F6"/>
    <w:rsid w:val="00D04F0D"/>
    <w:rsid w:val="00D04FA8"/>
    <w:rsid w:val="00D062C9"/>
    <w:rsid w:val="00D0651C"/>
    <w:rsid w:val="00D068C7"/>
    <w:rsid w:val="00D06BFE"/>
    <w:rsid w:val="00D06EB4"/>
    <w:rsid w:val="00D076D5"/>
    <w:rsid w:val="00D10249"/>
    <w:rsid w:val="00D10332"/>
    <w:rsid w:val="00D111ED"/>
    <w:rsid w:val="00D115C3"/>
    <w:rsid w:val="00D11842"/>
    <w:rsid w:val="00D11897"/>
    <w:rsid w:val="00D123B0"/>
    <w:rsid w:val="00D126B3"/>
    <w:rsid w:val="00D12FA4"/>
    <w:rsid w:val="00D13135"/>
    <w:rsid w:val="00D13E4E"/>
    <w:rsid w:val="00D13F7E"/>
    <w:rsid w:val="00D14A64"/>
    <w:rsid w:val="00D15108"/>
    <w:rsid w:val="00D153A3"/>
    <w:rsid w:val="00D1545C"/>
    <w:rsid w:val="00D170E9"/>
    <w:rsid w:val="00D20862"/>
    <w:rsid w:val="00D20FC6"/>
    <w:rsid w:val="00D211FE"/>
    <w:rsid w:val="00D21AA1"/>
    <w:rsid w:val="00D239A7"/>
    <w:rsid w:val="00D23F47"/>
    <w:rsid w:val="00D24F9D"/>
    <w:rsid w:val="00D25FB3"/>
    <w:rsid w:val="00D2753F"/>
    <w:rsid w:val="00D2766A"/>
    <w:rsid w:val="00D27731"/>
    <w:rsid w:val="00D27AC9"/>
    <w:rsid w:val="00D30144"/>
    <w:rsid w:val="00D30931"/>
    <w:rsid w:val="00D30954"/>
    <w:rsid w:val="00D312AA"/>
    <w:rsid w:val="00D31BBE"/>
    <w:rsid w:val="00D31DEB"/>
    <w:rsid w:val="00D32C42"/>
    <w:rsid w:val="00D32F62"/>
    <w:rsid w:val="00D33AAF"/>
    <w:rsid w:val="00D33FC3"/>
    <w:rsid w:val="00D34578"/>
    <w:rsid w:val="00D35301"/>
    <w:rsid w:val="00D35ACF"/>
    <w:rsid w:val="00D36A5A"/>
    <w:rsid w:val="00D36B97"/>
    <w:rsid w:val="00D36E43"/>
    <w:rsid w:val="00D36E71"/>
    <w:rsid w:val="00D376B3"/>
    <w:rsid w:val="00D37D87"/>
    <w:rsid w:val="00D401D3"/>
    <w:rsid w:val="00D40251"/>
    <w:rsid w:val="00D4089B"/>
    <w:rsid w:val="00D40906"/>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B21"/>
    <w:rsid w:val="00D47DA5"/>
    <w:rsid w:val="00D50229"/>
    <w:rsid w:val="00D50624"/>
    <w:rsid w:val="00D5179D"/>
    <w:rsid w:val="00D517FB"/>
    <w:rsid w:val="00D519E1"/>
    <w:rsid w:val="00D5385D"/>
    <w:rsid w:val="00D53914"/>
    <w:rsid w:val="00D53B53"/>
    <w:rsid w:val="00D53FD0"/>
    <w:rsid w:val="00D546FF"/>
    <w:rsid w:val="00D55054"/>
    <w:rsid w:val="00D5562A"/>
    <w:rsid w:val="00D55AD5"/>
    <w:rsid w:val="00D56185"/>
    <w:rsid w:val="00D563BD"/>
    <w:rsid w:val="00D56A13"/>
    <w:rsid w:val="00D56A91"/>
    <w:rsid w:val="00D5740B"/>
    <w:rsid w:val="00D57451"/>
    <w:rsid w:val="00D576CA"/>
    <w:rsid w:val="00D57BDF"/>
    <w:rsid w:val="00D6092E"/>
    <w:rsid w:val="00D60BBF"/>
    <w:rsid w:val="00D60C9E"/>
    <w:rsid w:val="00D61AF5"/>
    <w:rsid w:val="00D61CBE"/>
    <w:rsid w:val="00D61DC8"/>
    <w:rsid w:val="00D622EC"/>
    <w:rsid w:val="00D635AC"/>
    <w:rsid w:val="00D63F7F"/>
    <w:rsid w:val="00D652B5"/>
    <w:rsid w:val="00D65B01"/>
    <w:rsid w:val="00D66155"/>
    <w:rsid w:val="00D66B2D"/>
    <w:rsid w:val="00D66C2A"/>
    <w:rsid w:val="00D67608"/>
    <w:rsid w:val="00D67648"/>
    <w:rsid w:val="00D7006E"/>
    <w:rsid w:val="00D704CC"/>
    <w:rsid w:val="00D70769"/>
    <w:rsid w:val="00D708B0"/>
    <w:rsid w:val="00D719F8"/>
    <w:rsid w:val="00D72089"/>
    <w:rsid w:val="00D7213A"/>
    <w:rsid w:val="00D72A7E"/>
    <w:rsid w:val="00D73267"/>
    <w:rsid w:val="00D737B9"/>
    <w:rsid w:val="00D73E47"/>
    <w:rsid w:val="00D74173"/>
    <w:rsid w:val="00D74433"/>
    <w:rsid w:val="00D74D94"/>
    <w:rsid w:val="00D75BA1"/>
    <w:rsid w:val="00D77075"/>
    <w:rsid w:val="00D77699"/>
    <w:rsid w:val="00D778AC"/>
    <w:rsid w:val="00D77A8B"/>
    <w:rsid w:val="00D77B1D"/>
    <w:rsid w:val="00D77F81"/>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66A"/>
    <w:rsid w:val="00D86CA3"/>
    <w:rsid w:val="00D871CE"/>
    <w:rsid w:val="00D87C95"/>
    <w:rsid w:val="00D87FC6"/>
    <w:rsid w:val="00D90112"/>
    <w:rsid w:val="00D904E3"/>
    <w:rsid w:val="00D907A2"/>
    <w:rsid w:val="00D912FA"/>
    <w:rsid w:val="00D9196D"/>
    <w:rsid w:val="00D91A7D"/>
    <w:rsid w:val="00D91B0C"/>
    <w:rsid w:val="00D92126"/>
    <w:rsid w:val="00D92982"/>
    <w:rsid w:val="00D92A61"/>
    <w:rsid w:val="00D92C90"/>
    <w:rsid w:val="00D9310F"/>
    <w:rsid w:val="00D94003"/>
    <w:rsid w:val="00D9585C"/>
    <w:rsid w:val="00D959D2"/>
    <w:rsid w:val="00D96A8E"/>
    <w:rsid w:val="00D96E6B"/>
    <w:rsid w:val="00DA1A92"/>
    <w:rsid w:val="00DA1FDD"/>
    <w:rsid w:val="00DA2463"/>
    <w:rsid w:val="00DA2591"/>
    <w:rsid w:val="00DA282B"/>
    <w:rsid w:val="00DA28F5"/>
    <w:rsid w:val="00DA2C3F"/>
    <w:rsid w:val="00DA2D62"/>
    <w:rsid w:val="00DA305E"/>
    <w:rsid w:val="00DA324B"/>
    <w:rsid w:val="00DA3D29"/>
    <w:rsid w:val="00DA4083"/>
    <w:rsid w:val="00DA4F17"/>
    <w:rsid w:val="00DA5417"/>
    <w:rsid w:val="00DA56E8"/>
    <w:rsid w:val="00DA58E0"/>
    <w:rsid w:val="00DA669E"/>
    <w:rsid w:val="00DA6EB8"/>
    <w:rsid w:val="00DA76FA"/>
    <w:rsid w:val="00DA7EBF"/>
    <w:rsid w:val="00DB0A10"/>
    <w:rsid w:val="00DB0A9F"/>
    <w:rsid w:val="00DB0EF5"/>
    <w:rsid w:val="00DB13E7"/>
    <w:rsid w:val="00DB15B5"/>
    <w:rsid w:val="00DB23B5"/>
    <w:rsid w:val="00DB2756"/>
    <w:rsid w:val="00DB2C41"/>
    <w:rsid w:val="00DB31C3"/>
    <w:rsid w:val="00DB3588"/>
    <w:rsid w:val="00DB377D"/>
    <w:rsid w:val="00DB4E49"/>
    <w:rsid w:val="00DB54F3"/>
    <w:rsid w:val="00DB6A97"/>
    <w:rsid w:val="00DB6D19"/>
    <w:rsid w:val="00DB70E9"/>
    <w:rsid w:val="00DC026F"/>
    <w:rsid w:val="00DC0405"/>
    <w:rsid w:val="00DC1741"/>
    <w:rsid w:val="00DC1C4E"/>
    <w:rsid w:val="00DC2135"/>
    <w:rsid w:val="00DC2D36"/>
    <w:rsid w:val="00DC3611"/>
    <w:rsid w:val="00DC38D4"/>
    <w:rsid w:val="00DC39B6"/>
    <w:rsid w:val="00DC3DD2"/>
    <w:rsid w:val="00DC53EF"/>
    <w:rsid w:val="00DC5761"/>
    <w:rsid w:val="00DC60AC"/>
    <w:rsid w:val="00DC6ABB"/>
    <w:rsid w:val="00DD0A5A"/>
    <w:rsid w:val="00DD1456"/>
    <w:rsid w:val="00DD15F3"/>
    <w:rsid w:val="00DD172F"/>
    <w:rsid w:val="00DD26A8"/>
    <w:rsid w:val="00DD31EE"/>
    <w:rsid w:val="00DD3212"/>
    <w:rsid w:val="00DD338F"/>
    <w:rsid w:val="00DD3657"/>
    <w:rsid w:val="00DD3704"/>
    <w:rsid w:val="00DD3BEF"/>
    <w:rsid w:val="00DD49E2"/>
    <w:rsid w:val="00DD50D2"/>
    <w:rsid w:val="00DD605F"/>
    <w:rsid w:val="00DD638F"/>
    <w:rsid w:val="00DD64BA"/>
    <w:rsid w:val="00DD6A84"/>
    <w:rsid w:val="00DD6C8E"/>
    <w:rsid w:val="00DD6FAC"/>
    <w:rsid w:val="00DE0171"/>
    <w:rsid w:val="00DE093D"/>
    <w:rsid w:val="00DE18B9"/>
    <w:rsid w:val="00DE2121"/>
    <w:rsid w:val="00DE29D4"/>
    <w:rsid w:val="00DE2A24"/>
    <w:rsid w:val="00DE2B3A"/>
    <w:rsid w:val="00DE2E59"/>
    <w:rsid w:val="00DE3083"/>
    <w:rsid w:val="00DE330E"/>
    <w:rsid w:val="00DE3B81"/>
    <w:rsid w:val="00DE42A3"/>
    <w:rsid w:val="00DE4F32"/>
    <w:rsid w:val="00DE4FE0"/>
    <w:rsid w:val="00DE521A"/>
    <w:rsid w:val="00DE5608"/>
    <w:rsid w:val="00DE58D0"/>
    <w:rsid w:val="00DE64BD"/>
    <w:rsid w:val="00DE654F"/>
    <w:rsid w:val="00DE6907"/>
    <w:rsid w:val="00DE7008"/>
    <w:rsid w:val="00DE715B"/>
    <w:rsid w:val="00DE76BF"/>
    <w:rsid w:val="00DE7D27"/>
    <w:rsid w:val="00DF058A"/>
    <w:rsid w:val="00DF0B6E"/>
    <w:rsid w:val="00DF15E0"/>
    <w:rsid w:val="00DF1911"/>
    <w:rsid w:val="00DF2476"/>
    <w:rsid w:val="00DF263C"/>
    <w:rsid w:val="00DF2A4C"/>
    <w:rsid w:val="00DF2B97"/>
    <w:rsid w:val="00DF366C"/>
    <w:rsid w:val="00DF37A0"/>
    <w:rsid w:val="00DF4651"/>
    <w:rsid w:val="00DF4D85"/>
    <w:rsid w:val="00DF5217"/>
    <w:rsid w:val="00DF64A3"/>
    <w:rsid w:val="00DF6550"/>
    <w:rsid w:val="00DF691B"/>
    <w:rsid w:val="00DF694C"/>
    <w:rsid w:val="00DF6CE7"/>
    <w:rsid w:val="00DF7B6E"/>
    <w:rsid w:val="00DF7D73"/>
    <w:rsid w:val="00E011FD"/>
    <w:rsid w:val="00E021CA"/>
    <w:rsid w:val="00E02214"/>
    <w:rsid w:val="00E028C4"/>
    <w:rsid w:val="00E0341A"/>
    <w:rsid w:val="00E04541"/>
    <w:rsid w:val="00E0498E"/>
    <w:rsid w:val="00E04CED"/>
    <w:rsid w:val="00E0535B"/>
    <w:rsid w:val="00E05719"/>
    <w:rsid w:val="00E06549"/>
    <w:rsid w:val="00E0722F"/>
    <w:rsid w:val="00E0745E"/>
    <w:rsid w:val="00E074A0"/>
    <w:rsid w:val="00E10778"/>
    <w:rsid w:val="00E107EF"/>
    <w:rsid w:val="00E110E7"/>
    <w:rsid w:val="00E11B20"/>
    <w:rsid w:val="00E11E28"/>
    <w:rsid w:val="00E11F7B"/>
    <w:rsid w:val="00E13033"/>
    <w:rsid w:val="00E13C2F"/>
    <w:rsid w:val="00E13D7A"/>
    <w:rsid w:val="00E13FC3"/>
    <w:rsid w:val="00E147F2"/>
    <w:rsid w:val="00E14B6E"/>
    <w:rsid w:val="00E15554"/>
    <w:rsid w:val="00E15F08"/>
    <w:rsid w:val="00E1602B"/>
    <w:rsid w:val="00E169D7"/>
    <w:rsid w:val="00E16C4F"/>
    <w:rsid w:val="00E172ED"/>
    <w:rsid w:val="00E17BC5"/>
    <w:rsid w:val="00E17FA2"/>
    <w:rsid w:val="00E20953"/>
    <w:rsid w:val="00E20F80"/>
    <w:rsid w:val="00E21EB0"/>
    <w:rsid w:val="00E22330"/>
    <w:rsid w:val="00E22CEE"/>
    <w:rsid w:val="00E2333C"/>
    <w:rsid w:val="00E24456"/>
    <w:rsid w:val="00E2451C"/>
    <w:rsid w:val="00E25030"/>
    <w:rsid w:val="00E2532B"/>
    <w:rsid w:val="00E257F0"/>
    <w:rsid w:val="00E25CCD"/>
    <w:rsid w:val="00E270D3"/>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A79"/>
    <w:rsid w:val="00E3723A"/>
    <w:rsid w:val="00E373F1"/>
    <w:rsid w:val="00E3761E"/>
    <w:rsid w:val="00E37860"/>
    <w:rsid w:val="00E37B57"/>
    <w:rsid w:val="00E37E98"/>
    <w:rsid w:val="00E40305"/>
    <w:rsid w:val="00E40EDA"/>
    <w:rsid w:val="00E41A95"/>
    <w:rsid w:val="00E41F27"/>
    <w:rsid w:val="00E41FDB"/>
    <w:rsid w:val="00E42AA4"/>
    <w:rsid w:val="00E446F1"/>
    <w:rsid w:val="00E4513F"/>
    <w:rsid w:val="00E45635"/>
    <w:rsid w:val="00E45771"/>
    <w:rsid w:val="00E45C69"/>
    <w:rsid w:val="00E46394"/>
    <w:rsid w:val="00E46886"/>
    <w:rsid w:val="00E472A0"/>
    <w:rsid w:val="00E473AF"/>
    <w:rsid w:val="00E4742D"/>
    <w:rsid w:val="00E47762"/>
    <w:rsid w:val="00E47AE7"/>
    <w:rsid w:val="00E47AEF"/>
    <w:rsid w:val="00E50342"/>
    <w:rsid w:val="00E50B0A"/>
    <w:rsid w:val="00E50C2D"/>
    <w:rsid w:val="00E5149A"/>
    <w:rsid w:val="00E5155E"/>
    <w:rsid w:val="00E51B28"/>
    <w:rsid w:val="00E524B8"/>
    <w:rsid w:val="00E524E5"/>
    <w:rsid w:val="00E533D9"/>
    <w:rsid w:val="00E53B75"/>
    <w:rsid w:val="00E54807"/>
    <w:rsid w:val="00E54A95"/>
    <w:rsid w:val="00E54DC4"/>
    <w:rsid w:val="00E54E3B"/>
    <w:rsid w:val="00E55527"/>
    <w:rsid w:val="00E562DA"/>
    <w:rsid w:val="00E56B25"/>
    <w:rsid w:val="00E56D7A"/>
    <w:rsid w:val="00E57565"/>
    <w:rsid w:val="00E60ECD"/>
    <w:rsid w:val="00E621EE"/>
    <w:rsid w:val="00E6287A"/>
    <w:rsid w:val="00E636A6"/>
    <w:rsid w:val="00E63838"/>
    <w:rsid w:val="00E63BB1"/>
    <w:rsid w:val="00E64434"/>
    <w:rsid w:val="00E679A5"/>
    <w:rsid w:val="00E67AEA"/>
    <w:rsid w:val="00E67C51"/>
    <w:rsid w:val="00E67F15"/>
    <w:rsid w:val="00E70518"/>
    <w:rsid w:val="00E709CE"/>
    <w:rsid w:val="00E72EFC"/>
    <w:rsid w:val="00E73B06"/>
    <w:rsid w:val="00E73B44"/>
    <w:rsid w:val="00E73E4E"/>
    <w:rsid w:val="00E758EC"/>
    <w:rsid w:val="00E75C03"/>
    <w:rsid w:val="00E75E2A"/>
    <w:rsid w:val="00E761E1"/>
    <w:rsid w:val="00E7667A"/>
    <w:rsid w:val="00E7678F"/>
    <w:rsid w:val="00E76BAD"/>
    <w:rsid w:val="00E77D04"/>
    <w:rsid w:val="00E80388"/>
    <w:rsid w:val="00E8058C"/>
    <w:rsid w:val="00E806FE"/>
    <w:rsid w:val="00E80AB0"/>
    <w:rsid w:val="00E80E98"/>
    <w:rsid w:val="00E81145"/>
    <w:rsid w:val="00E81810"/>
    <w:rsid w:val="00E81CC4"/>
    <w:rsid w:val="00E8234C"/>
    <w:rsid w:val="00E82BA3"/>
    <w:rsid w:val="00E836D0"/>
    <w:rsid w:val="00E83AA9"/>
    <w:rsid w:val="00E85583"/>
    <w:rsid w:val="00E85928"/>
    <w:rsid w:val="00E85A44"/>
    <w:rsid w:val="00E85F69"/>
    <w:rsid w:val="00E8616F"/>
    <w:rsid w:val="00E8618B"/>
    <w:rsid w:val="00E86D96"/>
    <w:rsid w:val="00E871C3"/>
    <w:rsid w:val="00E874C0"/>
    <w:rsid w:val="00E8763C"/>
    <w:rsid w:val="00E87822"/>
    <w:rsid w:val="00E87A91"/>
    <w:rsid w:val="00E87FD4"/>
    <w:rsid w:val="00E90195"/>
    <w:rsid w:val="00E90395"/>
    <w:rsid w:val="00E90908"/>
    <w:rsid w:val="00E90E49"/>
    <w:rsid w:val="00E90F1B"/>
    <w:rsid w:val="00E90F80"/>
    <w:rsid w:val="00E91461"/>
    <w:rsid w:val="00E917F9"/>
    <w:rsid w:val="00E91E52"/>
    <w:rsid w:val="00E92117"/>
    <w:rsid w:val="00E9227E"/>
    <w:rsid w:val="00E92364"/>
    <w:rsid w:val="00E925AD"/>
    <w:rsid w:val="00E9291C"/>
    <w:rsid w:val="00E9313B"/>
    <w:rsid w:val="00E93253"/>
    <w:rsid w:val="00E93A5B"/>
    <w:rsid w:val="00E93AF3"/>
    <w:rsid w:val="00E93FFE"/>
    <w:rsid w:val="00E9459D"/>
    <w:rsid w:val="00E94F8A"/>
    <w:rsid w:val="00E963A2"/>
    <w:rsid w:val="00E965DE"/>
    <w:rsid w:val="00E969CC"/>
    <w:rsid w:val="00E9762D"/>
    <w:rsid w:val="00E97B00"/>
    <w:rsid w:val="00EA0390"/>
    <w:rsid w:val="00EA05D0"/>
    <w:rsid w:val="00EA0687"/>
    <w:rsid w:val="00EA1545"/>
    <w:rsid w:val="00EA27AE"/>
    <w:rsid w:val="00EA2C6B"/>
    <w:rsid w:val="00EA2F3F"/>
    <w:rsid w:val="00EA2FE3"/>
    <w:rsid w:val="00EA3413"/>
    <w:rsid w:val="00EA362B"/>
    <w:rsid w:val="00EA381C"/>
    <w:rsid w:val="00EA3CEE"/>
    <w:rsid w:val="00EA4183"/>
    <w:rsid w:val="00EA4458"/>
    <w:rsid w:val="00EA4776"/>
    <w:rsid w:val="00EA4866"/>
    <w:rsid w:val="00EA4C97"/>
    <w:rsid w:val="00EA4CD4"/>
    <w:rsid w:val="00EA5167"/>
    <w:rsid w:val="00EA5845"/>
    <w:rsid w:val="00EA5FF2"/>
    <w:rsid w:val="00EA6331"/>
    <w:rsid w:val="00EA6DB1"/>
    <w:rsid w:val="00EA7A41"/>
    <w:rsid w:val="00EB077B"/>
    <w:rsid w:val="00EB121F"/>
    <w:rsid w:val="00EB17F1"/>
    <w:rsid w:val="00EB1B37"/>
    <w:rsid w:val="00EB1E06"/>
    <w:rsid w:val="00EB2F47"/>
    <w:rsid w:val="00EB3AF1"/>
    <w:rsid w:val="00EB455F"/>
    <w:rsid w:val="00EB4EA2"/>
    <w:rsid w:val="00EB51FC"/>
    <w:rsid w:val="00EB57B7"/>
    <w:rsid w:val="00EB5A4A"/>
    <w:rsid w:val="00EB6596"/>
    <w:rsid w:val="00EB6E40"/>
    <w:rsid w:val="00EB76DD"/>
    <w:rsid w:val="00EC0211"/>
    <w:rsid w:val="00EC19E4"/>
    <w:rsid w:val="00EC1D0C"/>
    <w:rsid w:val="00EC24D5"/>
    <w:rsid w:val="00EC27C6"/>
    <w:rsid w:val="00EC328D"/>
    <w:rsid w:val="00EC340E"/>
    <w:rsid w:val="00EC362D"/>
    <w:rsid w:val="00EC36CE"/>
    <w:rsid w:val="00EC4207"/>
    <w:rsid w:val="00EC4215"/>
    <w:rsid w:val="00EC4570"/>
    <w:rsid w:val="00EC4838"/>
    <w:rsid w:val="00EC48B1"/>
    <w:rsid w:val="00EC5653"/>
    <w:rsid w:val="00EC581E"/>
    <w:rsid w:val="00EC5D73"/>
    <w:rsid w:val="00EC60E7"/>
    <w:rsid w:val="00EC6576"/>
    <w:rsid w:val="00EC6638"/>
    <w:rsid w:val="00EC71CE"/>
    <w:rsid w:val="00ED0A15"/>
    <w:rsid w:val="00ED1006"/>
    <w:rsid w:val="00ED1074"/>
    <w:rsid w:val="00ED1168"/>
    <w:rsid w:val="00ED152A"/>
    <w:rsid w:val="00ED1789"/>
    <w:rsid w:val="00ED2101"/>
    <w:rsid w:val="00ED234A"/>
    <w:rsid w:val="00ED2470"/>
    <w:rsid w:val="00ED25DD"/>
    <w:rsid w:val="00ED2CAC"/>
    <w:rsid w:val="00ED4511"/>
    <w:rsid w:val="00ED48EF"/>
    <w:rsid w:val="00ED5095"/>
    <w:rsid w:val="00ED5551"/>
    <w:rsid w:val="00ED6AA0"/>
    <w:rsid w:val="00ED7D6E"/>
    <w:rsid w:val="00ED7E52"/>
    <w:rsid w:val="00EE06E3"/>
    <w:rsid w:val="00EE0B0A"/>
    <w:rsid w:val="00EE1651"/>
    <w:rsid w:val="00EE181F"/>
    <w:rsid w:val="00EE2737"/>
    <w:rsid w:val="00EE28C0"/>
    <w:rsid w:val="00EE2C07"/>
    <w:rsid w:val="00EE2DCD"/>
    <w:rsid w:val="00EE3C5C"/>
    <w:rsid w:val="00EE425E"/>
    <w:rsid w:val="00EE463E"/>
    <w:rsid w:val="00EE49A3"/>
    <w:rsid w:val="00EE4CCA"/>
    <w:rsid w:val="00EE51E6"/>
    <w:rsid w:val="00EE531A"/>
    <w:rsid w:val="00EE58B8"/>
    <w:rsid w:val="00EE5F82"/>
    <w:rsid w:val="00EE5FF4"/>
    <w:rsid w:val="00EE6D98"/>
    <w:rsid w:val="00EE7681"/>
    <w:rsid w:val="00EF0FD6"/>
    <w:rsid w:val="00EF1479"/>
    <w:rsid w:val="00EF166C"/>
    <w:rsid w:val="00EF18FE"/>
    <w:rsid w:val="00EF1A34"/>
    <w:rsid w:val="00EF2361"/>
    <w:rsid w:val="00EF23C9"/>
    <w:rsid w:val="00EF255F"/>
    <w:rsid w:val="00EF35FF"/>
    <w:rsid w:val="00EF391F"/>
    <w:rsid w:val="00EF3DEA"/>
    <w:rsid w:val="00EF5056"/>
    <w:rsid w:val="00EF5064"/>
    <w:rsid w:val="00EF509C"/>
    <w:rsid w:val="00EF5787"/>
    <w:rsid w:val="00EF60D0"/>
    <w:rsid w:val="00EF6358"/>
    <w:rsid w:val="00EF68A4"/>
    <w:rsid w:val="00EF6B06"/>
    <w:rsid w:val="00EF7620"/>
    <w:rsid w:val="00EF7979"/>
    <w:rsid w:val="00EF79A1"/>
    <w:rsid w:val="00F0027E"/>
    <w:rsid w:val="00F00405"/>
    <w:rsid w:val="00F004F5"/>
    <w:rsid w:val="00F019CB"/>
    <w:rsid w:val="00F01C2B"/>
    <w:rsid w:val="00F02936"/>
    <w:rsid w:val="00F02AF6"/>
    <w:rsid w:val="00F02D4C"/>
    <w:rsid w:val="00F02D7A"/>
    <w:rsid w:val="00F04F28"/>
    <w:rsid w:val="00F0502C"/>
    <w:rsid w:val="00F0528D"/>
    <w:rsid w:val="00F057BA"/>
    <w:rsid w:val="00F05BCF"/>
    <w:rsid w:val="00F06692"/>
    <w:rsid w:val="00F06C67"/>
    <w:rsid w:val="00F06DFD"/>
    <w:rsid w:val="00F071D1"/>
    <w:rsid w:val="00F072CE"/>
    <w:rsid w:val="00F074CC"/>
    <w:rsid w:val="00F07533"/>
    <w:rsid w:val="00F07E4B"/>
    <w:rsid w:val="00F10629"/>
    <w:rsid w:val="00F10A5C"/>
    <w:rsid w:val="00F10D3E"/>
    <w:rsid w:val="00F10F46"/>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65B5"/>
    <w:rsid w:val="00F171E8"/>
    <w:rsid w:val="00F173CF"/>
    <w:rsid w:val="00F1760B"/>
    <w:rsid w:val="00F20558"/>
    <w:rsid w:val="00F209B7"/>
    <w:rsid w:val="00F20C67"/>
    <w:rsid w:val="00F20DE3"/>
    <w:rsid w:val="00F20F5C"/>
    <w:rsid w:val="00F21953"/>
    <w:rsid w:val="00F21C67"/>
    <w:rsid w:val="00F22C8F"/>
    <w:rsid w:val="00F22ED1"/>
    <w:rsid w:val="00F22EFC"/>
    <w:rsid w:val="00F22FDC"/>
    <w:rsid w:val="00F23699"/>
    <w:rsid w:val="00F236AB"/>
    <w:rsid w:val="00F2376F"/>
    <w:rsid w:val="00F24352"/>
    <w:rsid w:val="00F2438B"/>
    <w:rsid w:val="00F243D8"/>
    <w:rsid w:val="00F24515"/>
    <w:rsid w:val="00F2596D"/>
    <w:rsid w:val="00F27E77"/>
    <w:rsid w:val="00F301EA"/>
    <w:rsid w:val="00F30828"/>
    <w:rsid w:val="00F31096"/>
    <w:rsid w:val="00F313D6"/>
    <w:rsid w:val="00F31B21"/>
    <w:rsid w:val="00F32052"/>
    <w:rsid w:val="00F329FC"/>
    <w:rsid w:val="00F33144"/>
    <w:rsid w:val="00F33183"/>
    <w:rsid w:val="00F33641"/>
    <w:rsid w:val="00F33FE4"/>
    <w:rsid w:val="00F34D9D"/>
    <w:rsid w:val="00F35DAC"/>
    <w:rsid w:val="00F36515"/>
    <w:rsid w:val="00F36CA3"/>
    <w:rsid w:val="00F36D64"/>
    <w:rsid w:val="00F36EA1"/>
    <w:rsid w:val="00F36F95"/>
    <w:rsid w:val="00F37004"/>
    <w:rsid w:val="00F37D63"/>
    <w:rsid w:val="00F402CA"/>
    <w:rsid w:val="00F40411"/>
    <w:rsid w:val="00F40A14"/>
    <w:rsid w:val="00F40F0C"/>
    <w:rsid w:val="00F4108D"/>
    <w:rsid w:val="00F4114F"/>
    <w:rsid w:val="00F41413"/>
    <w:rsid w:val="00F41944"/>
    <w:rsid w:val="00F41CC9"/>
    <w:rsid w:val="00F42518"/>
    <w:rsid w:val="00F4283C"/>
    <w:rsid w:val="00F430B4"/>
    <w:rsid w:val="00F44162"/>
    <w:rsid w:val="00F44683"/>
    <w:rsid w:val="00F44D91"/>
    <w:rsid w:val="00F45053"/>
    <w:rsid w:val="00F4651C"/>
    <w:rsid w:val="00F46637"/>
    <w:rsid w:val="00F46791"/>
    <w:rsid w:val="00F46A58"/>
    <w:rsid w:val="00F47560"/>
    <w:rsid w:val="00F4766C"/>
    <w:rsid w:val="00F47A6D"/>
    <w:rsid w:val="00F50262"/>
    <w:rsid w:val="00F5060E"/>
    <w:rsid w:val="00F507D1"/>
    <w:rsid w:val="00F507F8"/>
    <w:rsid w:val="00F50FB7"/>
    <w:rsid w:val="00F5122A"/>
    <w:rsid w:val="00F5132B"/>
    <w:rsid w:val="00F519CE"/>
    <w:rsid w:val="00F51ADA"/>
    <w:rsid w:val="00F51B94"/>
    <w:rsid w:val="00F53441"/>
    <w:rsid w:val="00F53BEC"/>
    <w:rsid w:val="00F54592"/>
    <w:rsid w:val="00F55853"/>
    <w:rsid w:val="00F55D20"/>
    <w:rsid w:val="00F567E0"/>
    <w:rsid w:val="00F57977"/>
    <w:rsid w:val="00F60203"/>
    <w:rsid w:val="00F60240"/>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AF3"/>
    <w:rsid w:val="00F64C2B"/>
    <w:rsid w:val="00F64F3E"/>
    <w:rsid w:val="00F64F4D"/>
    <w:rsid w:val="00F651BE"/>
    <w:rsid w:val="00F65966"/>
    <w:rsid w:val="00F65AA5"/>
    <w:rsid w:val="00F65B52"/>
    <w:rsid w:val="00F6653F"/>
    <w:rsid w:val="00F66968"/>
    <w:rsid w:val="00F66A2B"/>
    <w:rsid w:val="00F66D00"/>
    <w:rsid w:val="00F67023"/>
    <w:rsid w:val="00F674A4"/>
    <w:rsid w:val="00F6768A"/>
    <w:rsid w:val="00F67C95"/>
    <w:rsid w:val="00F67F53"/>
    <w:rsid w:val="00F703BE"/>
    <w:rsid w:val="00F707C4"/>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4E15"/>
    <w:rsid w:val="00F74E2D"/>
    <w:rsid w:val="00F75582"/>
    <w:rsid w:val="00F76876"/>
    <w:rsid w:val="00F76A2F"/>
    <w:rsid w:val="00F76EFA"/>
    <w:rsid w:val="00F777E4"/>
    <w:rsid w:val="00F80109"/>
    <w:rsid w:val="00F804BE"/>
    <w:rsid w:val="00F817CE"/>
    <w:rsid w:val="00F81BC3"/>
    <w:rsid w:val="00F81D57"/>
    <w:rsid w:val="00F82727"/>
    <w:rsid w:val="00F82E3E"/>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D0C"/>
    <w:rsid w:val="00F90F8D"/>
    <w:rsid w:val="00F91473"/>
    <w:rsid w:val="00F91F8F"/>
    <w:rsid w:val="00F92106"/>
    <w:rsid w:val="00F922C6"/>
    <w:rsid w:val="00F92383"/>
    <w:rsid w:val="00F92782"/>
    <w:rsid w:val="00F9294E"/>
    <w:rsid w:val="00F92AD3"/>
    <w:rsid w:val="00F93AA9"/>
    <w:rsid w:val="00F94232"/>
    <w:rsid w:val="00F94326"/>
    <w:rsid w:val="00F94BD5"/>
    <w:rsid w:val="00F94FCE"/>
    <w:rsid w:val="00F95061"/>
    <w:rsid w:val="00F950E3"/>
    <w:rsid w:val="00F96985"/>
    <w:rsid w:val="00F96A22"/>
    <w:rsid w:val="00F9759F"/>
    <w:rsid w:val="00F97838"/>
    <w:rsid w:val="00F97A26"/>
    <w:rsid w:val="00F97E21"/>
    <w:rsid w:val="00FA0ADC"/>
    <w:rsid w:val="00FA1470"/>
    <w:rsid w:val="00FA1750"/>
    <w:rsid w:val="00FA20EE"/>
    <w:rsid w:val="00FA261F"/>
    <w:rsid w:val="00FA2913"/>
    <w:rsid w:val="00FA2BB3"/>
    <w:rsid w:val="00FA359C"/>
    <w:rsid w:val="00FA35C4"/>
    <w:rsid w:val="00FA45B9"/>
    <w:rsid w:val="00FA49D1"/>
    <w:rsid w:val="00FA5AA1"/>
    <w:rsid w:val="00FA5ADB"/>
    <w:rsid w:val="00FA6364"/>
    <w:rsid w:val="00FA74CE"/>
    <w:rsid w:val="00FA7E92"/>
    <w:rsid w:val="00FB0D43"/>
    <w:rsid w:val="00FB1E87"/>
    <w:rsid w:val="00FB2644"/>
    <w:rsid w:val="00FB3BE1"/>
    <w:rsid w:val="00FB3FE2"/>
    <w:rsid w:val="00FB44B1"/>
    <w:rsid w:val="00FB4C80"/>
    <w:rsid w:val="00FB58BD"/>
    <w:rsid w:val="00FB5B51"/>
    <w:rsid w:val="00FB5E23"/>
    <w:rsid w:val="00FB5EB0"/>
    <w:rsid w:val="00FB6A6A"/>
    <w:rsid w:val="00FB704D"/>
    <w:rsid w:val="00FB7B35"/>
    <w:rsid w:val="00FB7F8B"/>
    <w:rsid w:val="00FC037A"/>
    <w:rsid w:val="00FC0594"/>
    <w:rsid w:val="00FC07AC"/>
    <w:rsid w:val="00FC1042"/>
    <w:rsid w:val="00FC1465"/>
    <w:rsid w:val="00FC2DF0"/>
    <w:rsid w:val="00FC33B8"/>
    <w:rsid w:val="00FC3CAE"/>
    <w:rsid w:val="00FC420A"/>
    <w:rsid w:val="00FC4275"/>
    <w:rsid w:val="00FC44B6"/>
    <w:rsid w:val="00FC4C8D"/>
    <w:rsid w:val="00FC4F2B"/>
    <w:rsid w:val="00FC4FDC"/>
    <w:rsid w:val="00FC5105"/>
    <w:rsid w:val="00FC5ADB"/>
    <w:rsid w:val="00FC6201"/>
    <w:rsid w:val="00FC627D"/>
    <w:rsid w:val="00FC650F"/>
    <w:rsid w:val="00FC70AF"/>
    <w:rsid w:val="00FC7429"/>
    <w:rsid w:val="00FC7816"/>
    <w:rsid w:val="00FC7BD2"/>
    <w:rsid w:val="00FD05BC"/>
    <w:rsid w:val="00FD07F6"/>
    <w:rsid w:val="00FD086E"/>
    <w:rsid w:val="00FD09DD"/>
    <w:rsid w:val="00FD0B4A"/>
    <w:rsid w:val="00FD0C99"/>
    <w:rsid w:val="00FD0CD2"/>
    <w:rsid w:val="00FD0F52"/>
    <w:rsid w:val="00FD1421"/>
    <w:rsid w:val="00FD1A72"/>
    <w:rsid w:val="00FD1EC8"/>
    <w:rsid w:val="00FD250D"/>
    <w:rsid w:val="00FD2800"/>
    <w:rsid w:val="00FD2C5B"/>
    <w:rsid w:val="00FD32FD"/>
    <w:rsid w:val="00FD3E39"/>
    <w:rsid w:val="00FD3E72"/>
    <w:rsid w:val="00FD456C"/>
    <w:rsid w:val="00FD47ED"/>
    <w:rsid w:val="00FD4AA7"/>
    <w:rsid w:val="00FD4C1B"/>
    <w:rsid w:val="00FD4C28"/>
    <w:rsid w:val="00FD5181"/>
    <w:rsid w:val="00FD5260"/>
    <w:rsid w:val="00FD52ED"/>
    <w:rsid w:val="00FD531C"/>
    <w:rsid w:val="00FD59CD"/>
    <w:rsid w:val="00FD59D1"/>
    <w:rsid w:val="00FD5BFC"/>
    <w:rsid w:val="00FD6F01"/>
    <w:rsid w:val="00FD74DB"/>
    <w:rsid w:val="00FD7626"/>
    <w:rsid w:val="00FD7660"/>
    <w:rsid w:val="00FD76F7"/>
    <w:rsid w:val="00FE0225"/>
    <w:rsid w:val="00FE0655"/>
    <w:rsid w:val="00FE1779"/>
    <w:rsid w:val="00FE1DD8"/>
    <w:rsid w:val="00FE20DD"/>
    <w:rsid w:val="00FE22FC"/>
    <w:rsid w:val="00FE2365"/>
    <w:rsid w:val="00FE2D00"/>
    <w:rsid w:val="00FE2D55"/>
    <w:rsid w:val="00FE2E85"/>
    <w:rsid w:val="00FE3152"/>
    <w:rsid w:val="00FE367F"/>
    <w:rsid w:val="00FE37D7"/>
    <w:rsid w:val="00FE4C7B"/>
    <w:rsid w:val="00FE5004"/>
    <w:rsid w:val="00FE5AEA"/>
    <w:rsid w:val="00FE652A"/>
    <w:rsid w:val="00FE673B"/>
    <w:rsid w:val="00FE6800"/>
    <w:rsid w:val="00FE7336"/>
    <w:rsid w:val="00FE7821"/>
    <w:rsid w:val="00FE787C"/>
    <w:rsid w:val="00FE7CC9"/>
    <w:rsid w:val="00FE7FF7"/>
    <w:rsid w:val="00FF07A5"/>
    <w:rsid w:val="00FF0E90"/>
    <w:rsid w:val="00FF0FE8"/>
    <w:rsid w:val="00FF1D2F"/>
    <w:rsid w:val="00FF212B"/>
    <w:rsid w:val="00FF23D4"/>
    <w:rsid w:val="00FF3475"/>
    <w:rsid w:val="00FF4137"/>
    <w:rsid w:val="00FF45A5"/>
    <w:rsid w:val="00FF5247"/>
    <w:rsid w:val="00FF5C91"/>
    <w:rsid w:val="00FF724C"/>
    <w:rsid w:val="00FF7A8A"/>
    <w:rsid w:val="00FF7F3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A7028FA3-F1F1-49FB-8F6E-236D60A5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uiPriority w:val="99"/>
    <w:qFormat/>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customStyle="1" w:styleId="Doc-title">
    <w:name w:val="Doc-title"/>
    <w:basedOn w:val="Normal"/>
    <w:next w:val="Doc-text2"/>
    <w:link w:val="Doc-titleChar"/>
    <w:qFormat/>
    <w:rsid w:val="003F4AE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F4AE1"/>
    <w:rPr>
      <w:rFonts w:ascii="Arial" w:eastAsia="MS Mincho" w:hAnsi="Arial"/>
      <w:noProof/>
      <w:szCs w:val="24"/>
    </w:rPr>
  </w:style>
  <w:style w:type="paragraph" w:customStyle="1" w:styleId="Comments">
    <w:name w:val="Comments"/>
    <w:basedOn w:val="Normal"/>
    <w:link w:val="CommentsChar"/>
    <w:qFormat/>
    <w:rsid w:val="003F4AE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F4AE1"/>
    <w:rPr>
      <w:rFonts w:ascii="Arial" w:eastAsia="MS Mincho" w:hAnsi="Arial"/>
      <w:i/>
      <w:noProof/>
      <w:sz w:val="18"/>
      <w:szCs w:val="24"/>
    </w:rPr>
  </w:style>
  <w:style w:type="paragraph" w:customStyle="1" w:styleId="BoldComments">
    <w:name w:val="Bold Comments"/>
    <w:basedOn w:val="Normal"/>
    <w:link w:val="BoldCommentsChar"/>
    <w:qFormat/>
    <w:rsid w:val="00F24352"/>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F24352"/>
    <w:rPr>
      <w:rFonts w:ascii="Arial" w:eastAsia="MS Mincho" w:hAnsi="Arial"/>
      <w:b/>
      <w:szCs w:val="24"/>
      <w:lang w:val="x-none" w:eastAsia="x-none"/>
    </w:rPr>
  </w:style>
  <w:style w:type="character" w:customStyle="1" w:styleId="EmailDiscussionChar">
    <w:name w:val="EmailDiscussion Char"/>
    <w:link w:val="EmailDiscussion"/>
    <w:uiPriority w:val="99"/>
    <w:qFormat/>
    <w:rsid w:val="002665AD"/>
    <w:rPr>
      <w:rFonts w:ascii="Arial" w:eastAsia="MS Mincho" w:hAnsi="Arial"/>
      <w:b/>
      <w:szCs w:val="24"/>
    </w:rPr>
  </w:style>
  <w:style w:type="paragraph" w:customStyle="1" w:styleId="EmailDiscussion2">
    <w:name w:val="EmailDiscussion2"/>
    <w:basedOn w:val="Doc-text2"/>
    <w:uiPriority w:val="99"/>
    <w:qFormat/>
    <w:rsid w:val="002665AD"/>
    <w:pPr>
      <w:overflowPunct/>
      <w:autoSpaceDE/>
      <w:autoSpaceDN/>
      <w:adjustRightInd/>
      <w:textAlignment w:val="auto"/>
    </w:pPr>
    <w:rPr>
      <w:lang w:val="en-GB" w:eastAsia="en-GB"/>
    </w:rPr>
  </w:style>
  <w:style w:type="paragraph" w:customStyle="1" w:styleId="Doc-comment">
    <w:name w:val="Doc-comment"/>
    <w:basedOn w:val="Normal"/>
    <w:next w:val="Doc-text2"/>
    <w:uiPriority w:val="99"/>
    <w:qFormat/>
    <w:rsid w:val="002665AD"/>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paragraph">
    <w:name w:val="paragraph"/>
    <w:basedOn w:val="Normal"/>
    <w:rsid w:val="002665AD"/>
    <w:pPr>
      <w:overflowPunct/>
      <w:autoSpaceDE/>
      <w:autoSpaceDN/>
      <w:adjustRightInd/>
      <w:spacing w:before="100" w:beforeAutospacing="1" w:after="100" w:afterAutospacing="1"/>
      <w:textAlignment w:val="auto"/>
    </w:pPr>
    <w:rPr>
      <w:sz w:val="24"/>
      <w:szCs w:val="24"/>
      <w:lang w:val="en-US" w:eastAsia="en-US"/>
    </w:rPr>
  </w:style>
  <w:style w:type="paragraph" w:styleId="NormalWeb">
    <w:name w:val="Normal (Web)"/>
    <w:basedOn w:val="Normal"/>
    <w:uiPriority w:val="99"/>
    <w:unhideWhenUsed/>
    <w:rsid w:val="00541F7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FZchn">
    <w:name w:val="TF Zchn"/>
    <w:qFormat/>
    <w:rsid w:val="007C1768"/>
    <w:rPr>
      <w:rFonts w:ascii="Arial" w:eastAsia="Times New Roman" w:hAnsi="Arial"/>
      <w:b/>
    </w:rPr>
  </w:style>
  <w:style w:type="paragraph" w:customStyle="1" w:styleId="gmail-msocommenttext">
    <w:name w:val="gmail-msocommenttext"/>
    <w:basedOn w:val="Normal"/>
    <w:rsid w:val="000A0275"/>
    <w:pPr>
      <w:overflowPunct/>
      <w:autoSpaceDE/>
      <w:autoSpaceDN/>
      <w:adjustRightInd/>
      <w:spacing w:before="100" w:beforeAutospacing="1" w:after="100" w:afterAutospacing="1"/>
      <w:textAlignment w:val="auto"/>
    </w:pPr>
    <w:rPr>
      <w:sz w:val="24"/>
      <w:szCs w:val="24"/>
      <w:lang w:val="en-US" w:eastAsia="en-US"/>
    </w:rPr>
  </w:style>
  <w:style w:type="character" w:customStyle="1" w:styleId="ui-provider">
    <w:name w:val="ui-provider"/>
    <w:basedOn w:val="DefaultParagraphFont"/>
    <w:rsid w:val="001F5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499089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12610550">
      <w:bodyDiv w:val="1"/>
      <w:marLeft w:val="0"/>
      <w:marRight w:val="0"/>
      <w:marTop w:val="0"/>
      <w:marBottom w:val="0"/>
      <w:divBdr>
        <w:top w:val="none" w:sz="0" w:space="0" w:color="auto"/>
        <w:left w:val="none" w:sz="0" w:space="0" w:color="auto"/>
        <w:bottom w:val="none" w:sz="0" w:space="0" w:color="auto"/>
        <w:right w:val="none" w:sz="0" w:space="0" w:color="auto"/>
      </w:divBdr>
    </w:div>
    <w:div w:id="317617876">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23322547">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628706182">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101/Docs//RP-232659.zip" TargetMode="External"/><Relationship Id="rId18" Type="http://schemas.openxmlformats.org/officeDocument/2006/relationships/hyperlink" Target="http://www.3gpp.org/ftp//tsg_ran/WG2_RL2/TSGR2_121/Docs//R2-2302268.zip" TargetMode="External"/><Relationship Id="rId26" Type="http://schemas.openxmlformats.org/officeDocument/2006/relationships/hyperlink" Target="http://www.3gpp.org/ftp//tsg_ran/WG2_RL2/TSGR2_123/Docs//R2-2308286.zip" TargetMode="External"/><Relationship Id="rId3" Type="http://schemas.openxmlformats.org/officeDocument/2006/relationships/customXml" Target="../customXml/item3.xml"/><Relationship Id="rId21" Type="http://schemas.openxmlformats.org/officeDocument/2006/relationships/hyperlink" Target="http://www.3gpp.org/ftp//tsg_ran/TSG_RAN/TSGR_96/Docs//RP-221348.zip" TargetMode="Externa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1_RL1/TSGR1_114/Inbox/R1-2308730.zip" TargetMode="External"/><Relationship Id="rId25" Type="http://schemas.openxmlformats.org/officeDocument/2006/relationships/hyperlink" Target="https://www.3gpp.org/ftp/TSG_RAN/WG1_RL1/TSGR1_114/Inbox/R1-2308730.zip" TargetMode="External"/><Relationship Id="rId2" Type="http://schemas.openxmlformats.org/officeDocument/2006/relationships/customXml" Target="../customXml/item2.xml"/><Relationship Id="rId16" Type="http://schemas.openxmlformats.org/officeDocument/2006/relationships/hyperlink" Target="https://www.3gpp.org/ftp/TSG_RAN/WG1_RL1/TSGR1_114/Inbox/R1-2308730.zip" TargetMode="External"/><Relationship Id="rId20" Type="http://schemas.openxmlformats.org/officeDocument/2006/relationships/hyperlink" Target="http://www.3gpp.org/ftp//tsg_ran/WG2_RL2/TSGR2_123/Docs//R2-230828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24" Type="http://schemas.openxmlformats.org/officeDocument/2006/relationships/hyperlink" Target="http://www.3gpp.org/ftp//tsg_ran/WG2_RL2/TSGR2_123/Docs//R2-2308912.zip" TargetMode="External"/><Relationship Id="rId5" Type="http://schemas.openxmlformats.org/officeDocument/2006/relationships/numbering" Target="numbering.xml"/><Relationship Id="rId15" Type="http://schemas.openxmlformats.org/officeDocument/2006/relationships/hyperlink" Target="http://www.3gpp.org/ftp//tsg_ran/WG2_RL2/TSGR2_123/Docs//R2-2309202.zip" TargetMode="External"/><Relationship Id="rId23" Type="http://schemas.openxmlformats.org/officeDocument/2006/relationships/hyperlink" Target="http://www.3gpp.org/ftp//tsg_ran/WG2_RL2/TSGR2_123/Docs//R2-2309202.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WG2_RL2/TSGR2_123/Docs//R2-23082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Docs//R2-2308286.zip" TargetMode="External"/><Relationship Id="rId22" Type="http://schemas.openxmlformats.org/officeDocument/2006/relationships/hyperlink" Target="http://www.3gpp.org/ftp//tsg_ran/TSG_RAN/TSGR_101/Docs//RP-23265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9BBBB2E-56BA-4B74-B7AB-1197FB4F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2454</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16413</CharactersWithSpaces>
  <SharedDoc>false</SharedDoc>
  <HyperlinkBase/>
  <HLinks>
    <vt:vector size="144" baseType="variant">
      <vt:variant>
        <vt:i4>6946897</vt:i4>
      </vt:variant>
      <vt:variant>
        <vt:i4>75</vt:i4>
      </vt:variant>
      <vt:variant>
        <vt:i4>0</vt:i4>
      </vt:variant>
      <vt:variant>
        <vt:i4>5</vt:i4>
      </vt:variant>
      <vt:variant>
        <vt:lpwstr>http://www.3gpp.org/ftp//tsg_ran/WG2_RL2/TSGR2_123/Docs//R2-2308286.zip</vt:lpwstr>
      </vt:variant>
      <vt:variant>
        <vt:lpwstr/>
      </vt:variant>
      <vt:variant>
        <vt:i4>4128786</vt:i4>
      </vt:variant>
      <vt:variant>
        <vt:i4>72</vt:i4>
      </vt:variant>
      <vt:variant>
        <vt:i4>0</vt:i4>
      </vt:variant>
      <vt:variant>
        <vt:i4>5</vt:i4>
      </vt:variant>
      <vt:variant>
        <vt:lpwstr>https://www.3gpp.org/ftp/TSG_RAN/WG1_RL1/TSGR1_114/Inbox/R1-2308730.zip</vt:lpwstr>
      </vt:variant>
      <vt:variant>
        <vt:lpwstr/>
      </vt:variant>
      <vt:variant>
        <vt:i4>6488158</vt:i4>
      </vt:variant>
      <vt:variant>
        <vt:i4>69</vt:i4>
      </vt:variant>
      <vt:variant>
        <vt:i4>0</vt:i4>
      </vt:variant>
      <vt:variant>
        <vt:i4>5</vt:i4>
      </vt:variant>
      <vt:variant>
        <vt:lpwstr>http://www.3gpp.org/ftp//tsg_ran/WG2_RL2/TSGR2_123/Docs//R2-2308912.zip</vt:lpwstr>
      </vt:variant>
      <vt:variant>
        <vt:lpwstr/>
      </vt:variant>
      <vt:variant>
        <vt:i4>6488149</vt:i4>
      </vt:variant>
      <vt:variant>
        <vt:i4>66</vt:i4>
      </vt:variant>
      <vt:variant>
        <vt:i4>0</vt:i4>
      </vt:variant>
      <vt:variant>
        <vt:i4>5</vt:i4>
      </vt:variant>
      <vt:variant>
        <vt:lpwstr>http://www.3gpp.org/ftp//tsg_ran/WG2_RL2/TSGR2_123/Docs//R2-2309202.zip</vt:lpwstr>
      </vt:variant>
      <vt:variant>
        <vt:lpwstr/>
      </vt:variant>
      <vt:variant>
        <vt:i4>2228294</vt:i4>
      </vt:variant>
      <vt:variant>
        <vt:i4>63</vt:i4>
      </vt:variant>
      <vt:variant>
        <vt:i4>0</vt:i4>
      </vt:variant>
      <vt:variant>
        <vt:i4>5</vt:i4>
      </vt:variant>
      <vt:variant>
        <vt:lpwstr>http://www.3gpp.org/ftp//tsg_ran/TSG_RAN/TSGR_101/Docs//RP-232659.zip</vt:lpwstr>
      </vt:variant>
      <vt:variant>
        <vt:lpwstr/>
      </vt:variant>
      <vt:variant>
        <vt:i4>8257618</vt:i4>
      </vt:variant>
      <vt:variant>
        <vt:i4>60</vt:i4>
      </vt:variant>
      <vt:variant>
        <vt:i4>0</vt:i4>
      </vt:variant>
      <vt:variant>
        <vt:i4>5</vt:i4>
      </vt:variant>
      <vt:variant>
        <vt:lpwstr>http://www.3gpp.org/ftp//tsg_ran/TSG_RAN/TSGR_96/Docs//RP-221348.zip</vt:lpwstr>
      </vt:variant>
      <vt:variant>
        <vt:lpwstr/>
      </vt:variant>
      <vt:variant>
        <vt:i4>2818075</vt:i4>
      </vt:variant>
      <vt:variant>
        <vt:i4>57</vt:i4>
      </vt:variant>
      <vt:variant>
        <vt:i4>0</vt:i4>
      </vt:variant>
      <vt:variant>
        <vt:i4>5</vt:i4>
      </vt:variant>
      <vt:variant>
        <vt:lpwstr>http://www.3gpp.org/ftp//tsg_ran/TSG_RAN/TSGR_94e/Docs//RP-213599.zip</vt:lpwstr>
      </vt:variant>
      <vt:variant>
        <vt:lpwstr/>
      </vt:variant>
      <vt:variant>
        <vt:i4>1245232</vt:i4>
      </vt:variant>
      <vt:variant>
        <vt:i4>53</vt:i4>
      </vt:variant>
      <vt:variant>
        <vt:i4>0</vt:i4>
      </vt:variant>
      <vt:variant>
        <vt:i4>5</vt:i4>
      </vt:variant>
      <vt:variant>
        <vt:lpwstr/>
      </vt:variant>
      <vt:variant>
        <vt:lpwstr>_Toc146140310</vt:lpwstr>
      </vt:variant>
      <vt:variant>
        <vt:i4>1179696</vt:i4>
      </vt:variant>
      <vt:variant>
        <vt:i4>47</vt:i4>
      </vt:variant>
      <vt:variant>
        <vt:i4>0</vt:i4>
      </vt:variant>
      <vt:variant>
        <vt:i4>5</vt:i4>
      </vt:variant>
      <vt:variant>
        <vt:lpwstr/>
      </vt:variant>
      <vt:variant>
        <vt:lpwstr>_Toc146140309</vt:lpwstr>
      </vt:variant>
      <vt:variant>
        <vt:i4>1179696</vt:i4>
      </vt:variant>
      <vt:variant>
        <vt:i4>44</vt:i4>
      </vt:variant>
      <vt:variant>
        <vt:i4>0</vt:i4>
      </vt:variant>
      <vt:variant>
        <vt:i4>5</vt:i4>
      </vt:variant>
      <vt:variant>
        <vt:lpwstr/>
      </vt:variant>
      <vt:variant>
        <vt:lpwstr>_Toc146140308</vt:lpwstr>
      </vt:variant>
      <vt:variant>
        <vt:i4>1179696</vt:i4>
      </vt:variant>
      <vt:variant>
        <vt:i4>41</vt:i4>
      </vt:variant>
      <vt:variant>
        <vt:i4>0</vt:i4>
      </vt:variant>
      <vt:variant>
        <vt:i4>5</vt:i4>
      </vt:variant>
      <vt:variant>
        <vt:lpwstr/>
      </vt:variant>
      <vt:variant>
        <vt:lpwstr>_Toc146140307</vt:lpwstr>
      </vt:variant>
      <vt:variant>
        <vt:i4>1179696</vt:i4>
      </vt:variant>
      <vt:variant>
        <vt:i4>38</vt:i4>
      </vt:variant>
      <vt:variant>
        <vt:i4>0</vt:i4>
      </vt:variant>
      <vt:variant>
        <vt:i4>5</vt:i4>
      </vt:variant>
      <vt:variant>
        <vt:lpwstr/>
      </vt:variant>
      <vt:variant>
        <vt:lpwstr>_Toc146140306</vt:lpwstr>
      </vt:variant>
      <vt:variant>
        <vt:i4>1179696</vt:i4>
      </vt:variant>
      <vt:variant>
        <vt:i4>35</vt:i4>
      </vt:variant>
      <vt:variant>
        <vt:i4>0</vt:i4>
      </vt:variant>
      <vt:variant>
        <vt:i4>5</vt:i4>
      </vt:variant>
      <vt:variant>
        <vt:lpwstr/>
      </vt:variant>
      <vt:variant>
        <vt:lpwstr>_Toc146140305</vt:lpwstr>
      </vt:variant>
      <vt:variant>
        <vt:i4>1179696</vt:i4>
      </vt:variant>
      <vt:variant>
        <vt:i4>32</vt:i4>
      </vt:variant>
      <vt:variant>
        <vt:i4>0</vt:i4>
      </vt:variant>
      <vt:variant>
        <vt:i4>5</vt:i4>
      </vt:variant>
      <vt:variant>
        <vt:lpwstr/>
      </vt:variant>
      <vt:variant>
        <vt:lpwstr>_Toc146140304</vt:lpwstr>
      </vt:variant>
      <vt:variant>
        <vt:i4>1179696</vt:i4>
      </vt:variant>
      <vt:variant>
        <vt:i4>29</vt:i4>
      </vt:variant>
      <vt:variant>
        <vt:i4>0</vt:i4>
      </vt:variant>
      <vt:variant>
        <vt:i4>5</vt:i4>
      </vt:variant>
      <vt:variant>
        <vt:lpwstr/>
      </vt:variant>
      <vt:variant>
        <vt:lpwstr>_Toc146140303</vt:lpwstr>
      </vt:variant>
      <vt:variant>
        <vt:i4>6946897</vt:i4>
      </vt:variant>
      <vt:variant>
        <vt:i4>24</vt:i4>
      </vt:variant>
      <vt:variant>
        <vt:i4>0</vt:i4>
      </vt:variant>
      <vt:variant>
        <vt:i4>5</vt:i4>
      </vt:variant>
      <vt:variant>
        <vt:lpwstr>http://www.3gpp.org/ftp//tsg_ran/WG2_RL2/TSGR2_123/Docs//R2-2308286.zip</vt:lpwstr>
      </vt:variant>
      <vt:variant>
        <vt:lpwstr/>
      </vt:variant>
      <vt:variant>
        <vt:i4>6946897</vt:i4>
      </vt:variant>
      <vt:variant>
        <vt:i4>21</vt:i4>
      </vt:variant>
      <vt:variant>
        <vt:i4>0</vt:i4>
      </vt:variant>
      <vt:variant>
        <vt:i4>5</vt:i4>
      </vt:variant>
      <vt:variant>
        <vt:lpwstr>http://www.3gpp.org/ftp//tsg_ran/WG2_RL2/TSGR2_123/Docs//R2-2308286.zip</vt:lpwstr>
      </vt:variant>
      <vt:variant>
        <vt:lpwstr/>
      </vt:variant>
      <vt:variant>
        <vt:i4>7077983</vt:i4>
      </vt:variant>
      <vt:variant>
        <vt:i4>18</vt:i4>
      </vt:variant>
      <vt:variant>
        <vt:i4>0</vt:i4>
      </vt:variant>
      <vt:variant>
        <vt:i4>5</vt:i4>
      </vt:variant>
      <vt:variant>
        <vt:lpwstr>http://www.3gpp.org/ftp//tsg_ran/WG2_RL2/TSGR2_121/Docs//R2-2302268.zip</vt:lpwstr>
      </vt:variant>
      <vt:variant>
        <vt:lpwstr/>
      </vt:variant>
      <vt:variant>
        <vt:i4>4128786</vt:i4>
      </vt:variant>
      <vt:variant>
        <vt:i4>15</vt:i4>
      </vt:variant>
      <vt:variant>
        <vt:i4>0</vt:i4>
      </vt:variant>
      <vt:variant>
        <vt:i4>5</vt:i4>
      </vt:variant>
      <vt:variant>
        <vt:lpwstr>https://www.3gpp.org/ftp/TSG_RAN/WG1_RL1/TSGR1_114/Inbox/R1-2308730.zip</vt:lpwstr>
      </vt:variant>
      <vt:variant>
        <vt:lpwstr/>
      </vt:variant>
      <vt:variant>
        <vt:i4>4128786</vt:i4>
      </vt:variant>
      <vt:variant>
        <vt:i4>12</vt:i4>
      </vt:variant>
      <vt:variant>
        <vt:i4>0</vt:i4>
      </vt:variant>
      <vt:variant>
        <vt:i4>5</vt:i4>
      </vt:variant>
      <vt:variant>
        <vt:lpwstr>https://www.3gpp.org/ftp/TSG_RAN/WG1_RL1/TSGR1_114/Inbox/R1-2308730.zip</vt:lpwstr>
      </vt:variant>
      <vt:variant>
        <vt:lpwstr/>
      </vt:variant>
      <vt:variant>
        <vt:i4>6488149</vt:i4>
      </vt:variant>
      <vt:variant>
        <vt:i4>9</vt:i4>
      </vt:variant>
      <vt:variant>
        <vt:i4>0</vt:i4>
      </vt:variant>
      <vt:variant>
        <vt:i4>5</vt:i4>
      </vt:variant>
      <vt:variant>
        <vt:lpwstr>http://www.3gpp.org/ftp//tsg_ran/WG2_RL2/TSGR2_123/Docs//R2-2309202.zip</vt:lpwstr>
      </vt:variant>
      <vt:variant>
        <vt:lpwstr/>
      </vt:variant>
      <vt:variant>
        <vt:i4>2228294</vt:i4>
      </vt:variant>
      <vt:variant>
        <vt:i4>6</vt:i4>
      </vt:variant>
      <vt:variant>
        <vt:i4>0</vt:i4>
      </vt:variant>
      <vt:variant>
        <vt:i4>5</vt:i4>
      </vt:variant>
      <vt:variant>
        <vt:lpwstr>http://www.3gpp.org/ftp//tsg_ran/TSG_RAN/TSGR_101/Docs//RP-232659.zip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2008-01-31T16:09:00Z</cp:lastPrinted>
  <dcterms:created xsi:type="dcterms:W3CDTF">2023-09-29T07:07:00Z</dcterms:created>
  <dcterms:modified xsi:type="dcterms:W3CDTF">2023-09-29T07:07:00Z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